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9018D8" w14:textId="77777777" w:rsidR="0000690F" w:rsidRPr="00B467AF" w:rsidRDefault="0000690F" w:rsidP="00995EA0">
      <w:pPr>
        <w:jc w:val="center"/>
        <w:rPr>
          <w:rFonts w:asciiTheme="minorHAnsi" w:hAnsiTheme="minorHAnsi" w:cs="Calibri"/>
          <w:b/>
          <w:color w:val="000000"/>
        </w:rPr>
      </w:pPr>
      <w:r w:rsidRPr="00B467AF">
        <w:rPr>
          <w:rFonts w:asciiTheme="minorHAnsi" w:hAnsiTheme="minorHAnsi" w:cs="Calibri"/>
          <w:b/>
          <w:color w:val="000000"/>
        </w:rPr>
        <w:t>AVISO DE LICITAÇÃO</w:t>
      </w:r>
    </w:p>
    <w:p w14:paraId="0A778679" w14:textId="77777777" w:rsidR="0000690F" w:rsidRPr="00B467AF" w:rsidRDefault="0000690F" w:rsidP="0000690F">
      <w:pPr>
        <w:spacing w:line="20" w:lineRule="atLeast"/>
        <w:jc w:val="center"/>
        <w:rPr>
          <w:rFonts w:asciiTheme="minorHAnsi" w:hAnsiTheme="minorHAnsi" w:cs="Calibri"/>
          <w:b/>
          <w:color w:val="000000"/>
        </w:rPr>
      </w:pPr>
      <w:r w:rsidRPr="00B467AF">
        <w:rPr>
          <w:rFonts w:asciiTheme="minorHAnsi" w:hAnsiTheme="minorHAnsi" w:cs="Calibri"/>
          <w:b/>
          <w:color w:val="000000"/>
        </w:rPr>
        <w:t xml:space="preserve">PROCESSO LICITATÓRIO Nº </w:t>
      </w:r>
      <w:r w:rsidR="00B36C17" w:rsidRPr="00B467AF">
        <w:rPr>
          <w:rFonts w:asciiTheme="minorHAnsi" w:hAnsiTheme="minorHAnsi" w:cs="Calibri"/>
          <w:b/>
          <w:color w:val="000000"/>
        </w:rPr>
        <w:t>044</w:t>
      </w:r>
      <w:r w:rsidRPr="00B467AF">
        <w:rPr>
          <w:rFonts w:asciiTheme="minorHAnsi" w:hAnsiTheme="minorHAnsi" w:cs="Calibri"/>
          <w:b/>
          <w:color w:val="000000"/>
        </w:rPr>
        <w:t>/2022</w:t>
      </w:r>
    </w:p>
    <w:p w14:paraId="266E77D2" w14:textId="77777777" w:rsidR="0000690F" w:rsidRPr="00B467AF" w:rsidRDefault="0000690F" w:rsidP="0000690F">
      <w:pPr>
        <w:spacing w:line="20" w:lineRule="atLeast"/>
        <w:jc w:val="center"/>
        <w:rPr>
          <w:rFonts w:asciiTheme="minorHAnsi" w:hAnsiTheme="minorHAnsi" w:cs="Calibri"/>
          <w:b/>
          <w:color w:val="000000"/>
        </w:rPr>
      </w:pPr>
      <w:r w:rsidRPr="00B467AF">
        <w:rPr>
          <w:rFonts w:asciiTheme="minorHAnsi" w:hAnsiTheme="minorHAnsi" w:cs="Calibri"/>
          <w:b/>
          <w:color w:val="000000"/>
        </w:rPr>
        <w:t>PREGÃO PRESENCIAL Nº 01</w:t>
      </w:r>
      <w:r w:rsidR="00B36C17" w:rsidRPr="00B467AF">
        <w:rPr>
          <w:rFonts w:asciiTheme="minorHAnsi" w:hAnsiTheme="minorHAnsi" w:cs="Calibri"/>
          <w:b/>
          <w:color w:val="000000"/>
        </w:rPr>
        <w:t>6</w:t>
      </w:r>
      <w:r w:rsidRPr="00B467AF">
        <w:rPr>
          <w:rFonts w:asciiTheme="minorHAnsi" w:hAnsiTheme="minorHAnsi" w:cs="Calibri"/>
          <w:b/>
          <w:color w:val="000000"/>
        </w:rPr>
        <w:t>/2022</w:t>
      </w:r>
    </w:p>
    <w:p w14:paraId="76F77F0A" w14:textId="77777777" w:rsidR="00B36C17" w:rsidRPr="00B467AF" w:rsidRDefault="00B36C17" w:rsidP="0000690F">
      <w:pPr>
        <w:spacing w:line="20" w:lineRule="atLeast"/>
        <w:jc w:val="center"/>
        <w:rPr>
          <w:rFonts w:asciiTheme="minorHAnsi" w:hAnsiTheme="minorHAnsi" w:cs="Calibri"/>
          <w:b/>
          <w:color w:val="000000"/>
        </w:rPr>
      </w:pPr>
    </w:p>
    <w:p w14:paraId="0FD194FA" w14:textId="15A5D424" w:rsidR="0000690F" w:rsidRPr="00B467AF" w:rsidRDefault="0000690F" w:rsidP="00B36C17">
      <w:pPr>
        <w:pStyle w:val="Recuodecorpodetexto21"/>
        <w:rPr>
          <w:rFonts w:asciiTheme="minorHAnsi" w:hAnsiTheme="minorHAnsi" w:cs="Arial"/>
          <w:szCs w:val="24"/>
        </w:rPr>
      </w:pPr>
      <w:r w:rsidRPr="00B467AF">
        <w:rPr>
          <w:rFonts w:asciiTheme="minorHAnsi" w:hAnsiTheme="minorHAnsi" w:cs="Arial"/>
          <w:szCs w:val="24"/>
        </w:rPr>
        <w:t xml:space="preserve">O </w:t>
      </w:r>
      <w:r w:rsidRPr="00B467AF">
        <w:rPr>
          <w:rFonts w:asciiTheme="minorHAnsi" w:hAnsiTheme="minorHAnsi" w:cs="Arial"/>
          <w:b/>
          <w:szCs w:val="24"/>
        </w:rPr>
        <w:t>MUNICÍPIO DE DONA EUZÉBIA</w:t>
      </w:r>
      <w:r w:rsidRPr="00B467AF">
        <w:rPr>
          <w:rFonts w:asciiTheme="minorHAnsi" w:hAnsiTheme="minorHAnsi" w:cs="Arial"/>
          <w:szCs w:val="24"/>
        </w:rPr>
        <w:t xml:space="preserve">, pessoa jurídica de direito público interno, com sede na Cidade de Dona </w:t>
      </w:r>
      <w:proofErr w:type="spellStart"/>
      <w:r w:rsidRPr="00B467AF">
        <w:rPr>
          <w:rFonts w:asciiTheme="minorHAnsi" w:hAnsiTheme="minorHAnsi" w:cs="Arial"/>
          <w:szCs w:val="24"/>
        </w:rPr>
        <w:t>Euzébia</w:t>
      </w:r>
      <w:proofErr w:type="spellEnd"/>
      <w:r w:rsidRPr="00B467AF">
        <w:rPr>
          <w:rFonts w:asciiTheme="minorHAnsi" w:hAnsiTheme="minorHAnsi" w:cs="Arial"/>
          <w:szCs w:val="24"/>
        </w:rPr>
        <w:t xml:space="preserve">, Estado de Minas Gerais, na Av. Antônio Esteves Ribeiro, nº 340, Centro, inscrito no nº </w:t>
      </w:r>
      <w:r w:rsidRPr="00B467AF">
        <w:rPr>
          <w:rFonts w:asciiTheme="minorHAnsi" w:hAnsiTheme="minorHAnsi" w:cs="Arial"/>
          <w:b/>
          <w:szCs w:val="24"/>
        </w:rPr>
        <w:t>CNPJ 17.706.656/0001-27</w:t>
      </w:r>
      <w:r w:rsidRPr="00B467AF">
        <w:rPr>
          <w:rFonts w:asciiTheme="minorHAnsi" w:hAnsiTheme="minorHAnsi" w:cs="Arial"/>
          <w:szCs w:val="24"/>
        </w:rPr>
        <w:t xml:space="preserve">, por determinação do Excelentíssimo Prefeito Municipal Sr. </w:t>
      </w:r>
      <w:r w:rsidRPr="00B467AF">
        <w:rPr>
          <w:rFonts w:asciiTheme="minorHAnsi" w:hAnsiTheme="minorHAnsi" w:cs="Arial"/>
          <w:b/>
          <w:szCs w:val="24"/>
        </w:rPr>
        <w:t>MANOEL FRANKLIN RODRIGUES</w:t>
      </w:r>
      <w:r w:rsidRPr="00B467AF">
        <w:rPr>
          <w:rFonts w:asciiTheme="minorHAnsi" w:hAnsiTheme="minorHAnsi" w:cs="Arial"/>
          <w:szCs w:val="24"/>
        </w:rPr>
        <w:t xml:space="preserve">, torna público a data para realização do </w:t>
      </w:r>
      <w:r w:rsidRPr="00B467AF">
        <w:rPr>
          <w:rFonts w:asciiTheme="minorHAnsi" w:hAnsiTheme="minorHAnsi" w:cs="Arial"/>
          <w:b/>
          <w:szCs w:val="24"/>
        </w:rPr>
        <w:t>PROCESSO LICITATÓRIO</w:t>
      </w:r>
      <w:r w:rsidRPr="00B467AF">
        <w:rPr>
          <w:rFonts w:asciiTheme="minorHAnsi" w:hAnsiTheme="minorHAnsi" w:cs="Arial"/>
          <w:szCs w:val="24"/>
        </w:rPr>
        <w:t xml:space="preserve"> supra que se acha aberta nesta unidade licitação na modalidade PREGÃO PRESENCIAL, tipo MENOR PREÇO, pelo modo de disputa aberto, com a finalidade de selecionar propostas mais vantajosas, objetivando </w:t>
      </w:r>
      <w:r w:rsidR="00B36C17" w:rsidRPr="00B467AF">
        <w:rPr>
          <w:rFonts w:asciiTheme="minorHAnsi" w:hAnsiTheme="minorHAnsi" w:cs="Arial"/>
          <w:szCs w:val="24"/>
        </w:rPr>
        <w:t>a contratação de empresa para fornecimento de licença de uso e locação de software de gestão pública municipal por prazo determinado, com atualização mensal, que garanta as alterações legais, corretivas e evolutivas, incluindo, conversão de dados pré-existentes, migração, implantação, treinamento, suporte e atendimento técnico via telefone, acesso remoto, visita in loco e assessoria, para os softwares: Contabilidade Pública, Tesouraria, Compras, Licitações e Contratos, Patrimônio, Almoxarifado, Frota</w:t>
      </w:r>
      <w:r w:rsidR="00C146DF">
        <w:rPr>
          <w:rFonts w:asciiTheme="minorHAnsi" w:hAnsiTheme="minorHAnsi" w:cs="Arial"/>
          <w:szCs w:val="24"/>
        </w:rPr>
        <w:t xml:space="preserve"> e</w:t>
      </w:r>
      <w:r w:rsidR="00B36C17" w:rsidRPr="00B467AF">
        <w:rPr>
          <w:rFonts w:asciiTheme="minorHAnsi" w:hAnsiTheme="minorHAnsi" w:cs="Arial"/>
          <w:szCs w:val="24"/>
        </w:rPr>
        <w:t xml:space="preserve"> Portal de Transparência Pública, conforme especificações estabelecidas no Anexo I (Termo de Referência) deste edital.</w:t>
      </w:r>
    </w:p>
    <w:p w14:paraId="764CF57C" w14:textId="77777777" w:rsidR="0000690F" w:rsidRPr="00B467AF" w:rsidRDefault="0000690F" w:rsidP="0000690F">
      <w:pPr>
        <w:pStyle w:val="Recuodecorpodetexto"/>
        <w:widowControl w:val="0"/>
        <w:spacing w:after="0"/>
        <w:ind w:left="0"/>
        <w:jc w:val="both"/>
        <w:rPr>
          <w:rFonts w:asciiTheme="minorHAnsi" w:hAnsiTheme="minorHAnsi" w:cs="Arial"/>
        </w:rPr>
      </w:pPr>
    </w:p>
    <w:p w14:paraId="01729EDF" w14:textId="77777777" w:rsidR="0000690F" w:rsidRPr="00B467AF" w:rsidRDefault="0000690F" w:rsidP="0000690F">
      <w:pPr>
        <w:pStyle w:val="Recuodecorpodetexto21"/>
        <w:rPr>
          <w:rFonts w:asciiTheme="minorHAnsi" w:hAnsiTheme="minorHAnsi" w:cs="Arial"/>
          <w:szCs w:val="24"/>
        </w:rPr>
      </w:pPr>
      <w:r w:rsidRPr="00B467AF">
        <w:rPr>
          <w:rFonts w:asciiTheme="minorHAnsi" w:hAnsiTheme="minorHAnsi" w:cs="Arial"/>
          <w:szCs w:val="24"/>
        </w:rPr>
        <w:t>Regem a presente licitação, a Lei Federal nº 8.666/93, observadas as alterações posteriores, a Lei Federal nº 10.520/02, Lei Complementar nº 123/2006, com as alterações promovidas pela Lei Complementar nº 147/2014, Decreto Municipal nº 077/2020 e demais legislações aplicáveis.</w:t>
      </w:r>
    </w:p>
    <w:p w14:paraId="25457834" w14:textId="77777777" w:rsidR="0000690F" w:rsidRPr="00B467AF" w:rsidRDefault="0000690F" w:rsidP="0000690F">
      <w:pPr>
        <w:widowControl w:val="0"/>
        <w:jc w:val="both"/>
        <w:rPr>
          <w:rFonts w:asciiTheme="minorHAnsi" w:hAnsiTheme="minorHAnsi" w:cs="Arial"/>
        </w:rPr>
      </w:pPr>
    </w:p>
    <w:p w14:paraId="7521164A" w14:textId="77777777" w:rsidR="00B36C17" w:rsidRPr="00B467AF" w:rsidRDefault="00B36C17" w:rsidP="00B36C17">
      <w:pPr>
        <w:pStyle w:val="Recuodecorpodetexto21"/>
        <w:ind w:firstLine="0"/>
        <w:rPr>
          <w:rFonts w:asciiTheme="minorHAnsi" w:hAnsiTheme="minorHAnsi" w:cs="Arial"/>
          <w:szCs w:val="24"/>
        </w:rPr>
      </w:pPr>
      <w:r w:rsidRPr="00B467AF">
        <w:rPr>
          <w:rFonts w:asciiTheme="minorHAnsi" w:hAnsiTheme="minorHAnsi" w:cs="Arial"/>
          <w:szCs w:val="24"/>
        </w:rPr>
        <w:t>Serão observados os seguintes horários e datas para os procedimentos que seguem:</w:t>
      </w:r>
    </w:p>
    <w:p w14:paraId="11611174" w14:textId="77777777" w:rsidR="00B36C17" w:rsidRPr="00B467AF" w:rsidRDefault="00B36C17" w:rsidP="00B36C17">
      <w:pPr>
        <w:pStyle w:val="Recuodecorpodetexto21"/>
        <w:rPr>
          <w:rFonts w:asciiTheme="minorHAnsi" w:hAnsiTheme="minorHAnsi" w:cs="Arial"/>
          <w:szCs w:val="24"/>
        </w:rPr>
      </w:pPr>
      <w:r w:rsidRPr="00B467AF">
        <w:rPr>
          <w:rFonts w:asciiTheme="minorHAnsi" w:hAnsiTheme="minorHAnsi" w:cs="Arial"/>
          <w:szCs w:val="24"/>
        </w:rPr>
        <w:t>Recebimento das Propostas e Documentos de Habilitação: das 09:00h do dia 0</w:t>
      </w:r>
      <w:r w:rsidR="0045571C" w:rsidRPr="00B467AF">
        <w:rPr>
          <w:rFonts w:asciiTheme="minorHAnsi" w:hAnsiTheme="minorHAnsi" w:cs="Arial"/>
          <w:szCs w:val="24"/>
        </w:rPr>
        <w:t>4</w:t>
      </w:r>
      <w:r w:rsidRPr="00B467AF">
        <w:rPr>
          <w:rFonts w:asciiTheme="minorHAnsi" w:hAnsiTheme="minorHAnsi" w:cs="Arial"/>
          <w:szCs w:val="24"/>
        </w:rPr>
        <w:t xml:space="preserve"> de abril de 2022, às 09:00h do dia 1</w:t>
      </w:r>
      <w:r w:rsidR="0045571C" w:rsidRPr="00B467AF">
        <w:rPr>
          <w:rFonts w:asciiTheme="minorHAnsi" w:hAnsiTheme="minorHAnsi" w:cs="Arial"/>
          <w:szCs w:val="24"/>
        </w:rPr>
        <w:t>3</w:t>
      </w:r>
      <w:r w:rsidRPr="00B467AF">
        <w:rPr>
          <w:rFonts w:asciiTheme="minorHAnsi" w:hAnsiTheme="minorHAnsi" w:cs="Arial"/>
          <w:szCs w:val="24"/>
        </w:rPr>
        <w:t xml:space="preserve"> de abril de 2022.</w:t>
      </w:r>
    </w:p>
    <w:p w14:paraId="53E7550C" w14:textId="77777777" w:rsidR="00B36C17" w:rsidRPr="00B467AF" w:rsidRDefault="00B36C17" w:rsidP="00B36C17">
      <w:pPr>
        <w:pStyle w:val="Recuodecorpodetexto21"/>
        <w:rPr>
          <w:rFonts w:asciiTheme="minorHAnsi" w:hAnsiTheme="minorHAnsi" w:cs="Arial"/>
          <w:szCs w:val="24"/>
        </w:rPr>
      </w:pPr>
      <w:r w:rsidRPr="00B467AF">
        <w:rPr>
          <w:rFonts w:asciiTheme="minorHAnsi" w:hAnsiTheme="minorHAnsi" w:cs="Arial"/>
          <w:szCs w:val="24"/>
        </w:rPr>
        <w:t>Início da Sessão de Disputa de Preços: às 09:01h do dia 1</w:t>
      </w:r>
      <w:r w:rsidR="0045571C" w:rsidRPr="00B467AF">
        <w:rPr>
          <w:rFonts w:asciiTheme="minorHAnsi" w:hAnsiTheme="minorHAnsi" w:cs="Arial"/>
          <w:szCs w:val="24"/>
        </w:rPr>
        <w:t>3</w:t>
      </w:r>
      <w:r w:rsidRPr="00B467AF">
        <w:rPr>
          <w:rFonts w:asciiTheme="minorHAnsi" w:hAnsiTheme="minorHAnsi" w:cs="Arial"/>
          <w:szCs w:val="24"/>
        </w:rPr>
        <w:t xml:space="preserve"> de abril de 2022, na Secretaria de Licitações, nesta Cidade de Dona </w:t>
      </w:r>
      <w:proofErr w:type="spellStart"/>
      <w:r w:rsidRPr="00B467AF">
        <w:rPr>
          <w:rFonts w:asciiTheme="minorHAnsi" w:hAnsiTheme="minorHAnsi" w:cs="Arial"/>
          <w:szCs w:val="24"/>
        </w:rPr>
        <w:t>Euzébia</w:t>
      </w:r>
      <w:proofErr w:type="spellEnd"/>
      <w:r w:rsidRPr="00B467AF">
        <w:rPr>
          <w:rFonts w:asciiTheme="minorHAnsi" w:hAnsiTheme="minorHAnsi" w:cs="Arial"/>
          <w:szCs w:val="24"/>
        </w:rPr>
        <w:t>, Estado de Minas Gerais, na Av. Antônio Esteves Ribeiro, nº 340, horário de Brasília - DF.</w:t>
      </w:r>
    </w:p>
    <w:p w14:paraId="6CB69941" w14:textId="77777777" w:rsidR="0000690F" w:rsidRPr="00B467AF" w:rsidRDefault="0000690F" w:rsidP="0000690F">
      <w:pPr>
        <w:pStyle w:val="Recuodecorpodetexto21"/>
        <w:ind w:firstLine="0"/>
        <w:rPr>
          <w:rFonts w:asciiTheme="minorHAnsi" w:hAnsiTheme="minorHAnsi" w:cs="Arial"/>
          <w:szCs w:val="24"/>
        </w:rPr>
      </w:pPr>
    </w:p>
    <w:p w14:paraId="34224208" w14:textId="77777777" w:rsidR="0000690F" w:rsidRPr="00B467AF" w:rsidRDefault="0000690F" w:rsidP="0000690F">
      <w:pPr>
        <w:pStyle w:val="Contedodatabela"/>
        <w:widowControl w:val="0"/>
        <w:suppressLineNumbers w:val="0"/>
        <w:suppressAutoHyphens w:val="0"/>
        <w:rPr>
          <w:rFonts w:asciiTheme="minorHAnsi" w:hAnsiTheme="minorHAnsi"/>
          <w:sz w:val="24"/>
          <w:szCs w:val="24"/>
        </w:rPr>
      </w:pPr>
      <w:r w:rsidRPr="00B467AF">
        <w:rPr>
          <w:rFonts w:asciiTheme="minorHAnsi" w:hAnsiTheme="minorHAnsi"/>
          <w:sz w:val="24"/>
          <w:szCs w:val="24"/>
        </w:rPr>
        <w:t>Poderão participar da licitação pessoas jurídicas que atuam no ramo pertinente ao objeto licitado, observadas as condições constantes do edital.</w:t>
      </w:r>
    </w:p>
    <w:p w14:paraId="214C0AA5" w14:textId="77777777" w:rsidR="0000690F" w:rsidRPr="00B467AF" w:rsidRDefault="0000690F" w:rsidP="0000690F">
      <w:pPr>
        <w:widowControl w:val="0"/>
        <w:jc w:val="both"/>
        <w:rPr>
          <w:rFonts w:asciiTheme="minorHAnsi" w:hAnsiTheme="minorHAnsi" w:cs="Arial"/>
        </w:rPr>
      </w:pPr>
    </w:p>
    <w:p w14:paraId="7D411855" w14:textId="77777777" w:rsidR="0000690F" w:rsidRPr="00B467AF" w:rsidRDefault="0000690F" w:rsidP="0000690F">
      <w:pPr>
        <w:pStyle w:val="Recuodecorpodetexto21"/>
        <w:ind w:firstLine="0"/>
        <w:rPr>
          <w:rFonts w:asciiTheme="minorHAnsi" w:hAnsiTheme="minorHAnsi" w:cs="Arial"/>
          <w:szCs w:val="24"/>
        </w:rPr>
      </w:pPr>
      <w:r w:rsidRPr="00B467AF">
        <w:rPr>
          <w:rFonts w:asciiTheme="minorHAnsi" w:hAnsiTheme="minorHAnsi" w:cs="Arial"/>
          <w:szCs w:val="24"/>
        </w:rPr>
        <w:t xml:space="preserve">O Edital Completo poderá ser obtido pelos interessados na Secretaria de Licitações, sede na Cidade de Dona </w:t>
      </w:r>
      <w:proofErr w:type="spellStart"/>
      <w:r w:rsidRPr="00B467AF">
        <w:rPr>
          <w:rFonts w:asciiTheme="minorHAnsi" w:hAnsiTheme="minorHAnsi" w:cs="Arial"/>
          <w:szCs w:val="24"/>
        </w:rPr>
        <w:t>Euzébia</w:t>
      </w:r>
      <w:proofErr w:type="spellEnd"/>
      <w:r w:rsidRPr="00B467AF">
        <w:rPr>
          <w:rFonts w:asciiTheme="minorHAnsi" w:hAnsiTheme="minorHAnsi" w:cs="Arial"/>
          <w:szCs w:val="24"/>
        </w:rPr>
        <w:t xml:space="preserve">, Estado de Minas Gerais, na Av. Antônio Esteves Ribeiro, nº 340, em arquivo digital, mediante entrega de um pen-drive, de segunda a sexta-feira, no horário de 08:00h às 11:00h e 12:30h às 16:00 horas, ou pelo endereço eletrônico: </w:t>
      </w:r>
      <w:hyperlink r:id="rId8" w:history="1">
        <w:r w:rsidRPr="00B467AF">
          <w:rPr>
            <w:rFonts w:asciiTheme="minorHAnsi" w:hAnsiTheme="minorHAnsi" w:cs="Arial"/>
            <w:szCs w:val="24"/>
          </w:rPr>
          <w:t>http://donaeuzebia.mg.gov.br/donaeuzebia/</w:t>
        </w:r>
      </w:hyperlink>
      <w:r w:rsidRPr="00B467AF">
        <w:rPr>
          <w:rFonts w:asciiTheme="minorHAnsi" w:hAnsiTheme="minorHAnsi" w:cs="Arial"/>
          <w:szCs w:val="24"/>
        </w:rPr>
        <w:t xml:space="preserve">. É necessário que, ao fazer download do Edital, seja informado, via e-mail: </w:t>
      </w:r>
      <w:hyperlink r:id="rId9" w:history="1">
        <w:r w:rsidRPr="00B467AF">
          <w:rPr>
            <w:rFonts w:asciiTheme="minorHAnsi" w:hAnsiTheme="minorHAnsi" w:cs="Arial"/>
            <w:szCs w:val="24"/>
          </w:rPr>
          <w:t>licitacao.donaeuzebia@gmail.com</w:t>
        </w:r>
      </w:hyperlink>
      <w:r w:rsidRPr="00B467AF">
        <w:rPr>
          <w:rFonts w:asciiTheme="minorHAnsi" w:hAnsiTheme="minorHAnsi" w:cs="Arial"/>
          <w:szCs w:val="24"/>
        </w:rPr>
        <w:t>, a retirada do mesmo, para que possam ser comunicadas possíveis alterações que se fizerem necessárias. A Prefeitura Municipal não se responsabilizará pela falta de informações relativas ao procedimento àqueles interessados que não confirmarem, pelos meios expostos, a retirada do Edital. Quaisquer dúvidas contatar pelo telefone: (32) 3453-1714.</w:t>
      </w:r>
    </w:p>
    <w:p w14:paraId="454F5E27" w14:textId="77777777" w:rsidR="0000690F" w:rsidRPr="00B467AF" w:rsidRDefault="0000690F" w:rsidP="0000690F">
      <w:pPr>
        <w:jc w:val="both"/>
        <w:rPr>
          <w:rFonts w:asciiTheme="minorHAnsi" w:hAnsiTheme="minorHAnsi" w:cs="Arial"/>
          <w:bCs/>
        </w:rPr>
      </w:pPr>
    </w:p>
    <w:p w14:paraId="10DBDFF4" w14:textId="77777777" w:rsidR="0000690F" w:rsidRPr="00B467AF" w:rsidRDefault="0000690F" w:rsidP="0000690F">
      <w:pPr>
        <w:pStyle w:val="Recuodecorpodetexto21"/>
        <w:ind w:firstLine="709"/>
        <w:rPr>
          <w:rFonts w:asciiTheme="minorHAnsi" w:hAnsiTheme="minorHAnsi" w:cs="Arial"/>
          <w:szCs w:val="24"/>
        </w:rPr>
      </w:pPr>
      <w:r w:rsidRPr="00B467AF">
        <w:rPr>
          <w:rFonts w:asciiTheme="minorHAnsi" w:hAnsiTheme="minorHAnsi" w:cs="Arial"/>
          <w:szCs w:val="24"/>
        </w:rPr>
        <w:t xml:space="preserve">Prefeitura Municipal de Dona </w:t>
      </w:r>
      <w:proofErr w:type="spellStart"/>
      <w:r w:rsidRPr="00B467AF">
        <w:rPr>
          <w:rFonts w:asciiTheme="minorHAnsi" w:hAnsiTheme="minorHAnsi" w:cs="Arial"/>
          <w:szCs w:val="24"/>
        </w:rPr>
        <w:t>Euzébia</w:t>
      </w:r>
      <w:proofErr w:type="spellEnd"/>
      <w:r w:rsidRPr="00B467AF">
        <w:rPr>
          <w:rFonts w:asciiTheme="minorHAnsi" w:hAnsiTheme="minorHAnsi" w:cs="Arial"/>
          <w:szCs w:val="24"/>
        </w:rPr>
        <w:t xml:space="preserve">, </w:t>
      </w:r>
      <w:r w:rsidR="00085CBD" w:rsidRPr="00B467AF">
        <w:rPr>
          <w:rFonts w:asciiTheme="minorHAnsi" w:hAnsiTheme="minorHAnsi" w:cs="Arial"/>
          <w:szCs w:val="24"/>
        </w:rPr>
        <w:t xml:space="preserve">31 de </w:t>
      </w:r>
      <w:r w:rsidR="00211A79" w:rsidRPr="00B467AF">
        <w:rPr>
          <w:rFonts w:asciiTheme="minorHAnsi" w:hAnsiTheme="minorHAnsi" w:cs="Arial"/>
          <w:szCs w:val="24"/>
        </w:rPr>
        <w:t>março</w:t>
      </w:r>
      <w:r w:rsidRPr="00B467AF">
        <w:rPr>
          <w:rFonts w:asciiTheme="minorHAnsi" w:hAnsiTheme="minorHAnsi" w:cs="Arial"/>
          <w:szCs w:val="24"/>
        </w:rPr>
        <w:t xml:space="preserve"> de 2022</w:t>
      </w:r>
    </w:p>
    <w:p w14:paraId="5E2B48B0" w14:textId="77777777" w:rsidR="0000690F" w:rsidRPr="00B467AF" w:rsidRDefault="0000690F" w:rsidP="0000690F">
      <w:pPr>
        <w:rPr>
          <w:rFonts w:asciiTheme="minorHAnsi" w:hAnsiTheme="minorHAnsi" w:cs="Arial"/>
        </w:rPr>
      </w:pPr>
    </w:p>
    <w:p w14:paraId="3D9078DB" w14:textId="77777777" w:rsidR="0000690F" w:rsidRPr="00B467AF" w:rsidRDefault="0000690F" w:rsidP="0000690F">
      <w:pPr>
        <w:rPr>
          <w:rFonts w:asciiTheme="minorHAnsi" w:hAnsiTheme="minorHAnsi" w:cs="Arial"/>
        </w:rPr>
      </w:pPr>
    </w:p>
    <w:p w14:paraId="6A793921" w14:textId="77777777" w:rsidR="0000690F" w:rsidRPr="00B467AF" w:rsidRDefault="0000690F" w:rsidP="0000690F">
      <w:pPr>
        <w:pStyle w:val="Recuodecorpodetexto21"/>
        <w:ind w:firstLine="0"/>
        <w:jc w:val="center"/>
        <w:rPr>
          <w:rFonts w:asciiTheme="minorHAnsi" w:hAnsiTheme="minorHAnsi" w:cs="Arial"/>
          <w:szCs w:val="24"/>
        </w:rPr>
      </w:pPr>
      <w:r w:rsidRPr="00B467AF">
        <w:rPr>
          <w:rFonts w:asciiTheme="minorHAnsi" w:hAnsiTheme="minorHAnsi" w:cs="Arial"/>
          <w:szCs w:val="24"/>
        </w:rPr>
        <w:t>_____________________________</w:t>
      </w:r>
    </w:p>
    <w:p w14:paraId="4791A372" w14:textId="77777777" w:rsidR="0000690F" w:rsidRPr="00B467AF" w:rsidRDefault="0000690F" w:rsidP="0000690F">
      <w:pPr>
        <w:pStyle w:val="Recuodecorpodetexto21"/>
        <w:ind w:firstLine="0"/>
        <w:jc w:val="center"/>
        <w:rPr>
          <w:rFonts w:asciiTheme="minorHAnsi" w:hAnsiTheme="minorHAnsi" w:cs="Arial"/>
          <w:szCs w:val="24"/>
        </w:rPr>
      </w:pPr>
      <w:r w:rsidRPr="00B467AF">
        <w:rPr>
          <w:rFonts w:asciiTheme="minorHAnsi" w:hAnsiTheme="minorHAnsi" w:cs="Arial"/>
          <w:szCs w:val="24"/>
        </w:rPr>
        <w:t>Rodolfo Correia de Castro</w:t>
      </w:r>
    </w:p>
    <w:p w14:paraId="39381AF1" w14:textId="77777777" w:rsidR="0000690F" w:rsidRPr="00B467AF" w:rsidRDefault="0000690F" w:rsidP="00B36C17">
      <w:pPr>
        <w:pStyle w:val="Recuodecorpodetexto21"/>
        <w:ind w:firstLine="0"/>
        <w:jc w:val="center"/>
        <w:rPr>
          <w:rFonts w:asciiTheme="minorHAnsi" w:hAnsiTheme="minorHAnsi" w:cs="Arial"/>
          <w:szCs w:val="24"/>
        </w:rPr>
      </w:pPr>
      <w:r w:rsidRPr="00B467AF">
        <w:rPr>
          <w:rFonts w:asciiTheme="minorHAnsi" w:hAnsiTheme="minorHAnsi" w:cs="Arial"/>
          <w:szCs w:val="24"/>
        </w:rPr>
        <w:t>Presidente da CPL</w:t>
      </w:r>
      <w:r w:rsidRPr="00B467AF">
        <w:rPr>
          <w:rFonts w:asciiTheme="minorHAnsi" w:hAnsiTheme="minorHAnsi" w:cs="Arial"/>
          <w:szCs w:val="24"/>
        </w:rPr>
        <w:br w:type="page"/>
      </w:r>
    </w:p>
    <w:p w14:paraId="386E50D0" w14:textId="77777777" w:rsidR="00493134" w:rsidRPr="00B467AF" w:rsidRDefault="001C6C75" w:rsidP="00211A79">
      <w:pPr>
        <w:spacing w:line="20" w:lineRule="atLeast"/>
        <w:jc w:val="center"/>
        <w:rPr>
          <w:rFonts w:asciiTheme="minorHAnsi" w:hAnsiTheme="minorHAnsi"/>
        </w:rPr>
      </w:pPr>
      <w:r w:rsidRPr="00B467AF">
        <w:rPr>
          <w:rFonts w:asciiTheme="minorHAnsi" w:hAnsiTheme="minorHAnsi" w:cs="Calibri"/>
          <w:b/>
          <w:color w:val="000000"/>
        </w:rPr>
        <w:lastRenderedPageBreak/>
        <w:t>EDITAL DE LICITAÇÃO</w:t>
      </w:r>
    </w:p>
    <w:p w14:paraId="7B1F1D6A" w14:textId="77777777" w:rsidR="00B36C17" w:rsidRPr="00B467AF" w:rsidRDefault="00B36C17" w:rsidP="00B36C17">
      <w:pPr>
        <w:spacing w:line="20" w:lineRule="atLeast"/>
        <w:jc w:val="center"/>
        <w:rPr>
          <w:rFonts w:asciiTheme="minorHAnsi" w:hAnsiTheme="minorHAnsi" w:cs="Calibri"/>
          <w:b/>
          <w:color w:val="000000"/>
        </w:rPr>
      </w:pPr>
      <w:r w:rsidRPr="00B467AF">
        <w:rPr>
          <w:rFonts w:asciiTheme="minorHAnsi" w:hAnsiTheme="minorHAnsi" w:cs="Calibri"/>
          <w:b/>
          <w:color w:val="000000"/>
        </w:rPr>
        <w:t>PROCESSO LICITATÓRIO Nº 044/2022</w:t>
      </w:r>
    </w:p>
    <w:p w14:paraId="73B87440" w14:textId="77777777" w:rsidR="00493134" w:rsidRPr="00B467AF" w:rsidRDefault="00B36C17" w:rsidP="00B36C17">
      <w:pPr>
        <w:jc w:val="center"/>
        <w:rPr>
          <w:rFonts w:asciiTheme="minorHAnsi" w:hAnsiTheme="minorHAnsi"/>
          <w:b/>
        </w:rPr>
      </w:pPr>
      <w:r w:rsidRPr="00B467AF">
        <w:rPr>
          <w:rFonts w:asciiTheme="minorHAnsi" w:hAnsiTheme="minorHAnsi" w:cs="Calibri"/>
          <w:b/>
          <w:color w:val="000000"/>
        </w:rPr>
        <w:t>PREGÃO PRESENCIAL Nº 016/2022</w:t>
      </w:r>
    </w:p>
    <w:p w14:paraId="0650A820" w14:textId="77777777" w:rsidR="00C671ED" w:rsidRPr="00B467AF" w:rsidRDefault="00C671ED" w:rsidP="00C671ED">
      <w:pPr>
        <w:rPr>
          <w:rFonts w:asciiTheme="minorHAnsi" w:hAnsiTheme="minorHAnsi"/>
          <w:b/>
        </w:rPr>
      </w:pPr>
    </w:p>
    <w:p w14:paraId="5F4E8440" w14:textId="77777777" w:rsidR="00493134" w:rsidRPr="00B467AF" w:rsidRDefault="00493134" w:rsidP="001C6C75">
      <w:pPr>
        <w:jc w:val="center"/>
        <w:rPr>
          <w:rFonts w:asciiTheme="minorHAnsi" w:hAnsiTheme="minorHAnsi"/>
          <w:b/>
          <w:bCs/>
        </w:rPr>
      </w:pPr>
      <w:r w:rsidRPr="00B467AF">
        <w:rPr>
          <w:rFonts w:asciiTheme="minorHAnsi" w:hAnsiTheme="minorHAnsi"/>
          <w:b/>
          <w:bCs/>
        </w:rPr>
        <w:t>PREÂMBULO</w:t>
      </w:r>
    </w:p>
    <w:p w14:paraId="62348708" w14:textId="77777777" w:rsidR="001C6C75" w:rsidRPr="00B467AF" w:rsidRDefault="001C6C75" w:rsidP="001C6C75">
      <w:pPr>
        <w:jc w:val="center"/>
        <w:rPr>
          <w:rFonts w:asciiTheme="minorHAnsi" w:hAnsiTheme="minorHAnsi"/>
          <w:b/>
          <w:bCs/>
        </w:rPr>
      </w:pPr>
    </w:p>
    <w:p w14:paraId="142D1A72" w14:textId="77777777" w:rsidR="001C6C75" w:rsidRPr="00B467AF" w:rsidRDefault="001C6C75" w:rsidP="001C6C75">
      <w:pPr>
        <w:pStyle w:val="Recuodecorpodetexto21"/>
        <w:rPr>
          <w:rFonts w:asciiTheme="minorHAnsi" w:hAnsiTheme="minorHAnsi" w:cs="Arial"/>
          <w:szCs w:val="24"/>
        </w:rPr>
      </w:pPr>
      <w:r w:rsidRPr="00B467AF">
        <w:rPr>
          <w:rFonts w:asciiTheme="minorHAnsi" w:hAnsiTheme="minorHAnsi" w:cs="Arial"/>
          <w:szCs w:val="24"/>
        </w:rPr>
        <w:t xml:space="preserve">O </w:t>
      </w:r>
      <w:r w:rsidRPr="00B467AF">
        <w:rPr>
          <w:rFonts w:asciiTheme="minorHAnsi" w:hAnsiTheme="minorHAnsi" w:cs="Arial"/>
          <w:b/>
          <w:szCs w:val="24"/>
        </w:rPr>
        <w:t>MUNICÍPIO DE DONA EUZÉBIA</w:t>
      </w:r>
      <w:r w:rsidRPr="00B467AF">
        <w:rPr>
          <w:rFonts w:asciiTheme="minorHAnsi" w:hAnsiTheme="minorHAnsi" w:cs="Arial"/>
          <w:szCs w:val="24"/>
        </w:rPr>
        <w:t xml:space="preserve">, pessoa jurídica de direito público interno, com sede na Cidade de Dona </w:t>
      </w:r>
      <w:proofErr w:type="spellStart"/>
      <w:r w:rsidRPr="00B467AF">
        <w:rPr>
          <w:rFonts w:asciiTheme="minorHAnsi" w:hAnsiTheme="minorHAnsi" w:cs="Arial"/>
          <w:szCs w:val="24"/>
        </w:rPr>
        <w:t>Euzébia</w:t>
      </w:r>
      <w:proofErr w:type="spellEnd"/>
      <w:r w:rsidRPr="00B467AF">
        <w:rPr>
          <w:rFonts w:asciiTheme="minorHAnsi" w:hAnsiTheme="minorHAnsi" w:cs="Arial"/>
          <w:szCs w:val="24"/>
        </w:rPr>
        <w:t xml:space="preserve">, Estado de Minas Gerais, na Av. Antônio Esteves Ribeiro, nº 340, Centro, inscrito no nº </w:t>
      </w:r>
      <w:r w:rsidRPr="00B467AF">
        <w:rPr>
          <w:rFonts w:asciiTheme="minorHAnsi" w:hAnsiTheme="minorHAnsi" w:cs="Arial"/>
          <w:b/>
          <w:szCs w:val="24"/>
        </w:rPr>
        <w:t>CNPJ 17.706.656/0001-27</w:t>
      </w:r>
      <w:r w:rsidRPr="00B467AF">
        <w:rPr>
          <w:rFonts w:asciiTheme="minorHAnsi" w:hAnsiTheme="minorHAnsi" w:cs="Arial"/>
          <w:szCs w:val="24"/>
        </w:rPr>
        <w:t xml:space="preserve">, por determinação do Excelentíssimo Prefeito Municipal Sr. </w:t>
      </w:r>
      <w:r w:rsidRPr="00B467AF">
        <w:rPr>
          <w:rFonts w:asciiTheme="minorHAnsi" w:hAnsiTheme="minorHAnsi" w:cs="Arial"/>
          <w:b/>
          <w:szCs w:val="24"/>
        </w:rPr>
        <w:t>MANOEL FRANKLIN RODRIGUES</w:t>
      </w:r>
      <w:r w:rsidRPr="00B467AF">
        <w:rPr>
          <w:rFonts w:asciiTheme="minorHAnsi" w:hAnsiTheme="minorHAnsi" w:cs="Arial"/>
          <w:szCs w:val="24"/>
        </w:rPr>
        <w:t xml:space="preserve">, torna público a data para realização do </w:t>
      </w:r>
      <w:r w:rsidRPr="00B467AF">
        <w:rPr>
          <w:rFonts w:asciiTheme="minorHAnsi" w:hAnsiTheme="minorHAnsi" w:cs="Arial"/>
          <w:b/>
          <w:szCs w:val="24"/>
        </w:rPr>
        <w:t>PROCESSO LICITATÓRIO</w:t>
      </w:r>
      <w:r w:rsidRPr="00B467AF">
        <w:rPr>
          <w:rFonts w:asciiTheme="minorHAnsi" w:hAnsiTheme="minorHAnsi" w:cs="Arial"/>
          <w:szCs w:val="24"/>
        </w:rPr>
        <w:t xml:space="preserve"> supra que se acha aberta nesta unidade licitação na modalidade PREGÃO PRESENCIAL, tipo MENOR PREÇO, pelo modo de disputa aberto, com a finalidade de selecionar propostas mais vantajosas, objetivando a contratação de empresa para fornecimento de licença de uso e locação de software de gestão pública municipal por prazo determinado, conforme especificações estabelecidas no Anexo I (Termo de Referência) deste edital.</w:t>
      </w:r>
    </w:p>
    <w:p w14:paraId="215C4768" w14:textId="77777777" w:rsidR="001C6C75" w:rsidRPr="00B467AF" w:rsidRDefault="001C6C75" w:rsidP="001C6C75">
      <w:pPr>
        <w:pStyle w:val="Recuodecorpodetexto"/>
        <w:widowControl w:val="0"/>
        <w:spacing w:after="0"/>
        <w:ind w:left="0"/>
        <w:jc w:val="both"/>
        <w:rPr>
          <w:rFonts w:asciiTheme="minorHAnsi" w:hAnsiTheme="minorHAnsi" w:cs="Arial"/>
        </w:rPr>
      </w:pPr>
    </w:p>
    <w:p w14:paraId="6C2C18E6" w14:textId="77777777" w:rsidR="001C6C75" w:rsidRPr="00B467AF" w:rsidRDefault="001C6C75" w:rsidP="001C6C75">
      <w:pPr>
        <w:jc w:val="both"/>
        <w:rPr>
          <w:rFonts w:asciiTheme="minorHAnsi" w:hAnsiTheme="minorHAnsi" w:cs="Arial"/>
        </w:rPr>
      </w:pPr>
      <w:r w:rsidRPr="00B467AF">
        <w:rPr>
          <w:rFonts w:asciiTheme="minorHAnsi" w:hAnsiTheme="minorHAnsi" w:cs="Arial"/>
        </w:rPr>
        <w:t>Regem a presente licitação, a Lei Federal nº 8.666/93, observadas as alterações posteriores, a Lei Federal nº 10.520/02, Lei Complementar nº 123/2006, com as alterações promovidas pela Lei Complementar nº 147/2014, Decreto Municipal nº 077/2020 e demais legislações aplicáveis.</w:t>
      </w:r>
    </w:p>
    <w:p w14:paraId="72C431A1" w14:textId="77777777" w:rsidR="001C6C75" w:rsidRPr="00B467AF" w:rsidRDefault="001C6C75" w:rsidP="001C6C75">
      <w:pPr>
        <w:jc w:val="both"/>
        <w:rPr>
          <w:rFonts w:asciiTheme="minorHAnsi" w:hAnsiTheme="minorHAnsi"/>
          <w:b/>
          <w:bCs/>
        </w:rPr>
      </w:pPr>
    </w:p>
    <w:p w14:paraId="6BB0D3EA" w14:textId="77777777" w:rsidR="001C6C75" w:rsidRPr="00B467AF" w:rsidRDefault="001C6C75" w:rsidP="001C6C75">
      <w:pPr>
        <w:spacing w:line="20" w:lineRule="atLeast"/>
        <w:jc w:val="both"/>
        <w:rPr>
          <w:rFonts w:asciiTheme="minorHAnsi" w:hAnsiTheme="minorHAnsi" w:cs="Calibri"/>
          <w:color w:val="000000"/>
        </w:rPr>
      </w:pPr>
      <w:r w:rsidRPr="00B467AF">
        <w:rPr>
          <w:rFonts w:asciiTheme="minorHAnsi" w:hAnsiTheme="minorHAnsi" w:cs="Calibri"/>
          <w:color w:val="000000"/>
        </w:rPr>
        <w:t>As propostas deverão obedecer às especificações estabelecidas por este instrumento convocatório e seus anexos, que dele fazem parte integrante.</w:t>
      </w:r>
    </w:p>
    <w:p w14:paraId="79BE9D88" w14:textId="77777777" w:rsidR="001C6C75" w:rsidRPr="00B467AF" w:rsidRDefault="001C6C75" w:rsidP="001C6C75">
      <w:pPr>
        <w:spacing w:line="20" w:lineRule="atLeast"/>
        <w:jc w:val="both"/>
        <w:rPr>
          <w:rFonts w:asciiTheme="minorHAnsi" w:hAnsiTheme="minorHAnsi" w:cs="Calibri"/>
          <w:color w:val="000000"/>
        </w:rPr>
      </w:pPr>
    </w:p>
    <w:p w14:paraId="20AE6F68" w14:textId="77777777" w:rsidR="001C6C75" w:rsidRPr="00B467AF" w:rsidRDefault="001C6C75" w:rsidP="001C6C75">
      <w:pPr>
        <w:spacing w:line="20" w:lineRule="atLeast"/>
        <w:jc w:val="both"/>
        <w:rPr>
          <w:rFonts w:asciiTheme="minorHAnsi" w:hAnsiTheme="minorHAnsi" w:cs="Calibri"/>
          <w:color w:val="000000"/>
        </w:rPr>
      </w:pPr>
      <w:r w:rsidRPr="00B467AF">
        <w:rPr>
          <w:rFonts w:asciiTheme="minorHAnsi" w:hAnsiTheme="minorHAnsi" w:cs="Calibri"/>
          <w:color w:val="000000"/>
        </w:rPr>
        <w:t>Os envelopes contendo a proposta e os documentos de habilitação serão recebidos no endereço acima mencionado, na sessão pública de processamento do Pregão, após o credenciamento dos interessados que se apresentarem para participar do certame.</w:t>
      </w:r>
    </w:p>
    <w:p w14:paraId="5EF4AC24" w14:textId="77777777" w:rsidR="001C6C75" w:rsidRPr="00B467AF" w:rsidRDefault="001C6C75" w:rsidP="001C6C75">
      <w:pPr>
        <w:spacing w:line="20" w:lineRule="atLeast"/>
        <w:jc w:val="both"/>
        <w:rPr>
          <w:rFonts w:asciiTheme="minorHAnsi" w:hAnsiTheme="minorHAnsi" w:cs="Calibri"/>
          <w:color w:val="000000"/>
        </w:rPr>
      </w:pPr>
    </w:p>
    <w:p w14:paraId="6B7CC63B" w14:textId="77777777" w:rsidR="001C6C75" w:rsidRPr="00B467AF" w:rsidRDefault="001C6C75" w:rsidP="001C6C75">
      <w:pPr>
        <w:spacing w:line="20" w:lineRule="atLeast"/>
        <w:jc w:val="both"/>
        <w:rPr>
          <w:rFonts w:asciiTheme="minorHAnsi" w:hAnsiTheme="minorHAnsi" w:cs="Calibri"/>
          <w:color w:val="000000"/>
        </w:rPr>
      </w:pPr>
      <w:r w:rsidRPr="00B467AF">
        <w:rPr>
          <w:rFonts w:asciiTheme="minorHAnsi" w:hAnsiTheme="minorHAnsi" w:cs="Calibri"/>
          <w:color w:val="000000"/>
        </w:rPr>
        <w:t xml:space="preserve">A sessão de processamento do Pregão será realizada em dependência própria da Administração Pública Municipal, localizada na Avenida Antônio Esteves Ribeiro, nº 340, Centro, iniciando-se no dia </w:t>
      </w:r>
      <w:r w:rsidRPr="00B467AF">
        <w:rPr>
          <w:rFonts w:asciiTheme="minorHAnsi" w:hAnsiTheme="minorHAnsi" w:cs="Calibri"/>
          <w:b/>
          <w:color w:val="000000"/>
          <w:u w:val="single"/>
        </w:rPr>
        <w:t>1</w:t>
      </w:r>
      <w:r w:rsidR="002C60C0" w:rsidRPr="00B467AF">
        <w:rPr>
          <w:rFonts w:asciiTheme="minorHAnsi" w:hAnsiTheme="minorHAnsi" w:cs="Calibri"/>
          <w:b/>
          <w:color w:val="000000"/>
          <w:u w:val="single"/>
        </w:rPr>
        <w:t>3</w:t>
      </w:r>
      <w:r w:rsidRPr="00B467AF">
        <w:rPr>
          <w:rFonts w:asciiTheme="minorHAnsi" w:hAnsiTheme="minorHAnsi" w:cs="Calibri"/>
          <w:b/>
          <w:color w:val="000000"/>
          <w:u w:val="single"/>
        </w:rPr>
        <w:t xml:space="preserve"> de abril de 2022 às 09:01 horas</w:t>
      </w:r>
      <w:r w:rsidRPr="00B467AF">
        <w:rPr>
          <w:rFonts w:asciiTheme="minorHAnsi" w:hAnsiTheme="minorHAnsi" w:cs="Calibri"/>
          <w:color w:val="000000"/>
        </w:rPr>
        <w:t xml:space="preserve"> e será conduzida pelo Pregoeiro Municipal Marcelo Ferreira de Souza, com o auxílio da comissão, designados pela Portaria n° 002/2021 e Decreto nº 083/2021.</w:t>
      </w:r>
    </w:p>
    <w:p w14:paraId="2CCDA784" w14:textId="77777777" w:rsidR="001C6C75" w:rsidRPr="00B467AF" w:rsidRDefault="001C6C75" w:rsidP="001C6C75">
      <w:pPr>
        <w:jc w:val="both"/>
        <w:rPr>
          <w:rFonts w:asciiTheme="minorHAnsi" w:hAnsiTheme="minorHAnsi"/>
          <w:b/>
          <w:bCs/>
        </w:rPr>
      </w:pPr>
    </w:p>
    <w:p w14:paraId="68A043F3" w14:textId="77777777" w:rsidR="00493134" w:rsidRPr="00B467AF" w:rsidRDefault="001C6C75" w:rsidP="00493134">
      <w:pPr>
        <w:jc w:val="both"/>
        <w:rPr>
          <w:rFonts w:asciiTheme="minorHAnsi" w:hAnsiTheme="minorHAnsi"/>
          <w:b/>
          <w:bCs/>
        </w:rPr>
      </w:pPr>
      <w:r w:rsidRPr="00B467AF">
        <w:rPr>
          <w:rFonts w:asciiTheme="minorHAnsi" w:hAnsiTheme="minorHAnsi"/>
          <w:b/>
          <w:bCs/>
        </w:rPr>
        <w:t>II -</w:t>
      </w:r>
      <w:r w:rsidR="00493134" w:rsidRPr="00B467AF">
        <w:rPr>
          <w:rFonts w:asciiTheme="minorHAnsi" w:hAnsiTheme="minorHAnsi"/>
          <w:b/>
          <w:bCs/>
        </w:rPr>
        <w:t xml:space="preserve"> OBJETO</w:t>
      </w:r>
    </w:p>
    <w:p w14:paraId="675BA8AD" w14:textId="182D79A1" w:rsidR="00C84541" w:rsidRPr="00B467AF" w:rsidRDefault="00493134" w:rsidP="00C84541">
      <w:pPr>
        <w:jc w:val="both"/>
        <w:rPr>
          <w:rFonts w:asciiTheme="minorHAnsi" w:hAnsiTheme="minorHAnsi"/>
        </w:rPr>
      </w:pPr>
      <w:r w:rsidRPr="00B467AF">
        <w:rPr>
          <w:rFonts w:asciiTheme="minorHAnsi" w:hAnsiTheme="minorHAnsi"/>
          <w:b/>
          <w:bCs/>
        </w:rPr>
        <w:t xml:space="preserve">2.1 </w:t>
      </w:r>
      <w:r w:rsidR="001C6C75" w:rsidRPr="00B467AF">
        <w:rPr>
          <w:rFonts w:asciiTheme="minorHAnsi" w:hAnsiTheme="minorHAnsi"/>
        </w:rPr>
        <w:t>C</w:t>
      </w:r>
      <w:r w:rsidR="001C6C75" w:rsidRPr="00B467AF">
        <w:rPr>
          <w:rFonts w:asciiTheme="minorHAnsi" w:hAnsiTheme="minorHAnsi" w:cs="Arial"/>
        </w:rPr>
        <w:t>ontratação de empresa para fornecimento de licença de uso e locação de software de gestão pública municipal por prazo determinado, com atualização mensal, que garanta as alterações legais, corretivas e evolutivas, incluindo, conversão de dados pré-existentes, migração, implantação, treinamento, suporte e atendimento técnico via telefone, acesso remoto, visita in loco e assessoria, para os softwares: Contabilidade Pública, Tesouraria, Compras, Licitações e Contratos, Patrimônio, Almoxarifado, Frota</w:t>
      </w:r>
      <w:r w:rsidR="00C146DF">
        <w:rPr>
          <w:rFonts w:asciiTheme="minorHAnsi" w:hAnsiTheme="minorHAnsi" w:cs="Arial"/>
        </w:rPr>
        <w:t xml:space="preserve"> e </w:t>
      </w:r>
      <w:r w:rsidR="001C6C75" w:rsidRPr="00B467AF">
        <w:rPr>
          <w:rFonts w:asciiTheme="minorHAnsi" w:hAnsiTheme="minorHAnsi" w:cs="Arial"/>
        </w:rPr>
        <w:t>Portal de Transparência Públic</w:t>
      </w:r>
      <w:r w:rsidR="00C146DF">
        <w:rPr>
          <w:rFonts w:asciiTheme="minorHAnsi" w:hAnsiTheme="minorHAnsi" w:cs="Arial"/>
        </w:rPr>
        <w:t>a</w:t>
      </w:r>
      <w:r w:rsidR="001C6C75" w:rsidRPr="00B467AF">
        <w:rPr>
          <w:rFonts w:asciiTheme="minorHAnsi" w:hAnsiTheme="minorHAnsi" w:cs="Arial"/>
        </w:rPr>
        <w:t>, conforme especificações estabelecidas no Anexo I (Termo de Referência) deste edital.</w:t>
      </w:r>
    </w:p>
    <w:p w14:paraId="4262E82A" w14:textId="77777777" w:rsidR="001B1E69" w:rsidRPr="00B467AF" w:rsidRDefault="001B1E69" w:rsidP="00437E11">
      <w:pPr>
        <w:jc w:val="both"/>
        <w:rPr>
          <w:rFonts w:asciiTheme="minorHAnsi" w:hAnsiTheme="minorHAnsi"/>
        </w:rPr>
      </w:pPr>
    </w:p>
    <w:p w14:paraId="67715BA3" w14:textId="77777777" w:rsidR="00017F1A" w:rsidRPr="00B467AF" w:rsidRDefault="00017F1A" w:rsidP="00017F1A">
      <w:pPr>
        <w:jc w:val="both"/>
        <w:rPr>
          <w:rFonts w:asciiTheme="minorHAnsi" w:hAnsiTheme="minorHAnsi" w:cs="Arial"/>
        </w:rPr>
      </w:pPr>
      <w:r w:rsidRPr="00B467AF">
        <w:rPr>
          <w:rFonts w:asciiTheme="minorHAnsi" w:hAnsiTheme="minorHAnsi" w:cs="Arial"/>
          <w:b/>
          <w:bCs/>
        </w:rPr>
        <w:t>2.2</w:t>
      </w:r>
      <w:r w:rsidRPr="00B467AF">
        <w:rPr>
          <w:rFonts w:asciiTheme="minorHAnsi" w:hAnsiTheme="minorHAnsi" w:cs="Arial"/>
        </w:rPr>
        <w:t xml:space="preserve"> Poderá participar da presente licitação qualquer pessoa jurídica apta à prestação do serviço objeto desta licitação, que atenda aos requisitos deste ato convocatório e aos da legislação específica.</w:t>
      </w:r>
    </w:p>
    <w:p w14:paraId="02D567E4" w14:textId="77777777" w:rsidR="00017F1A" w:rsidRPr="00B467AF" w:rsidRDefault="00017F1A" w:rsidP="00017F1A">
      <w:pPr>
        <w:jc w:val="both"/>
        <w:rPr>
          <w:rFonts w:asciiTheme="minorHAnsi" w:hAnsiTheme="minorHAnsi" w:cs="Arial"/>
        </w:rPr>
      </w:pPr>
      <w:r w:rsidRPr="00B467AF">
        <w:rPr>
          <w:rFonts w:asciiTheme="minorHAnsi" w:hAnsiTheme="minorHAnsi" w:cs="Arial"/>
          <w:b/>
          <w:bCs/>
        </w:rPr>
        <w:t>2.3</w:t>
      </w:r>
      <w:r w:rsidRPr="00B467AF">
        <w:rPr>
          <w:rFonts w:asciiTheme="minorHAnsi" w:hAnsiTheme="minorHAnsi" w:cs="Arial"/>
        </w:rPr>
        <w:t xml:space="preserve"> Não poderá participar da presente licitação quem:</w:t>
      </w:r>
    </w:p>
    <w:p w14:paraId="4FFF49FA" w14:textId="77777777" w:rsidR="00017F1A" w:rsidRPr="00B467AF" w:rsidRDefault="00017F1A" w:rsidP="00017F1A">
      <w:pPr>
        <w:ind w:firstLine="708"/>
        <w:jc w:val="both"/>
        <w:rPr>
          <w:rFonts w:asciiTheme="minorHAnsi" w:hAnsiTheme="minorHAnsi" w:cs="Arial"/>
        </w:rPr>
      </w:pPr>
      <w:r w:rsidRPr="00B467AF">
        <w:rPr>
          <w:rFonts w:asciiTheme="minorHAnsi" w:hAnsiTheme="minorHAnsi" w:cs="Arial"/>
        </w:rPr>
        <w:t>a) tiver sido declarada inidônea por qualquer órgão público ou estiver suspensa do direito de participar de licitação;</w:t>
      </w:r>
    </w:p>
    <w:p w14:paraId="0FC5E5D9" w14:textId="77777777" w:rsidR="00017F1A" w:rsidRPr="00B467AF" w:rsidRDefault="00017F1A" w:rsidP="00017F1A">
      <w:pPr>
        <w:ind w:firstLine="708"/>
        <w:jc w:val="both"/>
        <w:rPr>
          <w:rFonts w:asciiTheme="minorHAnsi" w:hAnsiTheme="minorHAnsi" w:cs="Arial"/>
        </w:rPr>
      </w:pPr>
      <w:r w:rsidRPr="00B467AF">
        <w:rPr>
          <w:rFonts w:asciiTheme="minorHAnsi" w:hAnsiTheme="minorHAnsi" w:cs="Arial"/>
        </w:rPr>
        <w:t>b) estiver em regime de recuperação judicial ou que tenha tido sua falência declarada, que se encontre sob concurso de credores ou em dissolução ou em liquidação ou insolvência civil.</w:t>
      </w:r>
    </w:p>
    <w:p w14:paraId="360F8123" w14:textId="77777777" w:rsidR="00017F1A" w:rsidRPr="00B467AF" w:rsidRDefault="00017F1A" w:rsidP="00017F1A">
      <w:pPr>
        <w:ind w:firstLine="708"/>
        <w:jc w:val="both"/>
        <w:rPr>
          <w:rFonts w:asciiTheme="minorHAnsi" w:hAnsiTheme="minorHAnsi" w:cs="Arial"/>
        </w:rPr>
      </w:pPr>
      <w:r w:rsidRPr="00B467AF">
        <w:rPr>
          <w:rFonts w:asciiTheme="minorHAnsi" w:hAnsiTheme="minorHAnsi" w:cs="Arial"/>
        </w:rPr>
        <w:lastRenderedPageBreak/>
        <w:t>c) estiver em consórcio.</w:t>
      </w:r>
    </w:p>
    <w:p w14:paraId="0BD9E440" w14:textId="77777777" w:rsidR="00036BE4" w:rsidRPr="00B467AF" w:rsidRDefault="00017F1A" w:rsidP="00017F1A">
      <w:pPr>
        <w:jc w:val="both"/>
        <w:rPr>
          <w:rFonts w:asciiTheme="minorHAnsi" w:hAnsiTheme="minorHAnsi" w:cs="Arial"/>
        </w:rPr>
      </w:pPr>
      <w:r w:rsidRPr="00B467AF">
        <w:rPr>
          <w:rFonts w:asciiTheme="minorHAnsi" w:hAnsiTheme="minorHAnsi" w:cs="Arial"/>
          <w:b/>
          <w:bCs/>
        </w:rPr>
        <w:t>2.4</w:t>
      </w:r>
      <w:r w:rsidRPr="00B467AF">
        <w:rPr>
          <w:rFonts w:asciiTheme="minorHAnsi" w:hAnsiTheme="minorHAnsi" w:cs="Arial"/>
        </w:rPr>
        <w:t xml:space="preserve"> Não poderá participar direta e indiretamente da licitação servidor, bem como as empresas cujos sócios, administradores, empregados, controladores sejam servidores.</w:t>
      </w:r>
    </w:p>
    <w:p w14:paraId="41161822" w14:textId="77777777" w:rsidR="00B239DF" w:rsidRPr="00B467AF" w:rsidRDefault="00B239DF" w:rsidP="00B239DF">
      <w:pPr>
        <w:jc w:val="both"/>
        <w:rPr>
          <w:rFonts w:asciiTheme="minorHAnsi" w:hAnsiTheme="minorHAnsi" w:cs="Calibri"/>
          <w:b/>
          <w:color w:val="000000"/>
        </w:rPr>
      </w:pPr>
    </w:p>
    <w:p w14:paraId="07A8A2A0" w14:textId="77777777" w:rsidR="00B239DF" w:rsidRPr="00B467AF" w:rsidRDefault="00B239DF" w:rsidP="00B239DF">
      <w:pPr>
        <w:jc w:val="both"/>
        <w:rPr>
          <w:rFonts w:asciiTheme="minorHAnsi" w:hAnsiTheme="minorHAnsi" w:cs="Calibri"/>
          <w:b/>
          <w:color w:val="000000"/>
        </w:rPr>
      </w:pPr>
      <w:r w:rsidRPr="00B467AF">
        <w:rPr>
          <w:rFonts w:asciiTheme="minorHAnsi" w:hAnsiTheme="minorHAnsi" w:cs="Calibri"/>
          <w:b/>
          <w:color w:val="000000"/>
        </w:rPr>
        <w:t xml:space="preserve">III - CONSULTAS AO EDITAL E ESCLARECIMENTOS </w:t>
      </w:r>
    </w:p>
    <w:p w14:paraId="6B739888" w14:textId="77777777" w:rsidR="00B239DF" w:rsidRPr="00B467AF" w:rsidRDefault="00B239DF" w:rsidP="00B239DF">
      <w:pPr>
        <w:jc w:val="both"/>
        <w:rPr>
          <w:rFonts w:asciiTheme="minorHAnsi" w:hAnsiTheme="minorHAnsi" w:cs="Calibri"/>
          <w:color w:val="000000"/>
          <w:u w:val="single"/>
        </w:rPr>
      </w:pPr>
      <w:r w:rsidRPr="00B467AF">
        <w:rPr>
          <w:rFonts w:asciiTheme="minorHAnsi" w:hAnsiTheme="minorHAnsi" w:cs="Calibri"/>
          <w:b/>
          <w:color w:val="000000"/>
        </w:rPr>
        <w:t>3.1</w:t>
      </w:r>
      <w:r w:rsidRPr="00B467AF">
        <w:rPr>
          <w:rFonts w:asciiTheme="minorHAnsi" w:hAnsiTheme="minorHAnsi" w:cs="Calibri"/>
          <w:color w:val="000000"/>
        </w:rPr>
        <w:t xml:space="preserve"> - Cópia deste instrumento convocatório estará disponível na internet, no sítio desta Prefeitura, no endereço </w:t>
      </w:r>
      <w:hyperlink r:id="rId10" w:history="1">
        <w:r w:rsidRPr="00B467AF">
          <w:rPr>
            <w:rStyle w:val="Hyperlink"/>
            <w:rFonts w:asciiTheme="minorHAnsi" w:hAnsiTheme="minorHAnsi" w:cs="Calibri"/>
            <w:color w:val="000000"/>
          </w:rPr>
          <w:t>www.donaeuzebia.mg.gov.br</w:t>
        </w:r>
      </w:hyperlink>
      <w:r w:rsidRPr="00B467AF">
        <w:rPr>
          <w:rStyle w:val="Hyperlink"/>
          <w:rFonts w:asciiTheme="minorHAnsi" w:hAnsiTheme="minorHAnsi" w:cs="Calibri"/>
          <w:color w:val="000000"/>
        </w:rPr>
        <w:t xml:space="preserve">. Informações poderão ser obtidas na Seção de Licitação da Prefeitura, localizada no Edifício-Sede da Prefeitura Municipal de Dona </w:t>
      </w:r>
      <w:proofErr w:type="spellStart"/>
      <w:r w:rsidRPr="00B467AF">
        <w:rPr>
          <w:rStyle w:val="Hyperlink"/>
          <w:rFonts w:asciiTheme="minorHAnsi" w:hAnsiTheme="minorHAnsi" w:cs="Calibri"/>
          <w:color w:val="000000"/>
        </w:rPr>
        <w:t>Euzébia</w:t>
      </w:r>
      <w:proofErr w:type="spellEnd"/>
      <w:r w:rsidRPr="00B467AF">
        <w:rPr>
          <w:rStyle w:val="Hyperlink"/>
          <w:rFonts w:asciiTheme="minorHAnsi" w:hAnsiTheme="minorHAnsi" w:cs="Calibri"/>
          <w:color w:val="000000"/>
        </w:rPr>
        <w:t>, à Av. Antônio Esteves Ribeiro</w:t>
      </w:r>
      <w:r w:rsidR="002C60C0" w:rsidRPr="00B467AF">
        <w:rPr>
          <w:rStyle w:val="Hyperlink"/>
          <w:rFonts w:asciiTheme="minorHAnsi" w:hAnsiTheme="minorHAnsi" w:cs="Calibri"/>
          <w:color w:val="000000"/>
        </w:rPr>
        <w:t>, nº</w:t>
      </w:r>
      <w:r w:rsidRPr="00B467AF">
        <w:rPr>
          <w:rStyle w:val="Hyperlink"/>
          <w:rFonts w:asciiTheme="minorHAnsi" w:hAnsiTheme="minorHAnsi" w:cs="Calibri"/>
          <w:color w:val="000000"/>
        </w:rPr>
        <w:t xml:space="preserve"> 340 </w:t>
      </w:r>
      <w:r w:rsidR="002C60C0" w:rsidRPr="00B467AF">
        <w:rPr>
          <w:rStyle w:val="Hyperlink"/>
          <w:rFonts w:asciiTheme="minorHAnsi" w:hAnsiTheme="minorHAnsi" w:cs="Calibri"/>
          <w:color w:val="000000"/>
        </w:rPr>
        <w:t>-</w:t>
      </w:r>
      <w:r w:rsidRPr="00B467AF">
        <w:rPr>
          <w:rStyle w:val="Hyperlink"/>
          <w:rFonts w:asciiTheme="minorHAnsi" w:hAnsiTheme="minorHAnsi" w:cs="Calibri"/>
          <w:color w:val="000000"/>
        </w:rPr>
        <w:t xml:space="preserve"> Centro,</w:t>
      </w:r>
      <w:r w:rsidR="002C60C0" w:rsidRPr="00B467AF">
        <w:rPr>
          <w:rStyle w:val="Hyperlink"/>
          <w:rFonts w:asciiTheme="minorHAnsi" w:hAnsiTheme="minorHAnsi" w:cs="Calibri"/>
          <w:color w:val="000000"/>
        </w:rPr>
        <w:t xml:space="preserve"> </w:t>
      </w:r>
      <w:r w:rsidR="002C60C0" w:rsidRPr="00B467AF">
        <w:rPr>
          <w:rFonts w:asciiTheme="minorHAnsi" w:hAnsiTheme="minorHAnsi" w:cs="Arial"/>
          <w:u w:val="single"/>
        </w:rPr>
        <w:t>no horário de 08:00h às 11:00h e 12:30h às 16:00 horas</w:t>
      </w:r>
      <w:r w:rsidRPr="00B467AF">
        <w:rPr>
          <w:rStyle w:val="Hyperlink"/>
          <w:rFonts w:asciiTheme="minorHAnsi" w:hAnsiTheme="minorHAnsi" w:cs="Calibri"/>
          <w:color w:val="000000"/>
        </w:rPr>
        <w:t xml:space="preserve"> </w:t>
      </w:r>
      <w:r w:rsidR="002C60C0" w:rsidRPr="00B467AF">
        <w:rPr>
          <w:rStyle w:val="Hyperlink"/>
          <w:rFonts w:asciiTheme="minorHAnsi" w:hAnsiTheme="minorHAnsi" w:cs="Calibri"/>
          <w:color w:val="000000"/>
        </w:rPr>
        <w:t>-</w:t>
      </w:r>
      <w:r w:rsidRPr="00B467AF">
        <w:rPr>
          <w:rStyle w:val="Hyperlink"/>
          <w:rFonts w:asciiTheme="minorHAnsi" w:hAnsiTheme="minorHAnsi" w:cs="Calibri"/>
          <w:color w:val="000000"/>
        </w:rPr>
        <w:t xml:space="preserve"> Fone: (32) 3453.1714.</w:t>
      </w:r>
    </w:p>
    <w:p w14:paraId="4CAF9364" w14:textId="77777777" w:rsidR="00B239DF" w:rsidRPr="00B467AF" w:rsidRDefault="00B239DF" w:rsidP="00B239DF">
      <w:pPr>
        <w:jc w:val="both"/>
        <w:rPr>
          <w:rFonts w:asciiTheme="minorHAnsi" w:hAnsiTheme="minorHAnsi" w:cs="Calibri"/>
          <w:color w:val="000000"/>
        </w:rPr>
      </w:pPr>
      <w:r w:rsidRPr="00B467AF">
        <w:rPr>
          <w:rFonts w:asciiTheme="minorHAnsi" w:hAnsiTheme="minorHAnsi" w:cs="Calibri"/>
          <w:b/>
          <w:color w:val="000000"/>
        </w:rPr>
        <w:t>3.2</w:t>
      </w:r>
      <w:r w:rsidRPr="00B467AF">
        <w:rPr>
          <w:rFonts w:asciiTheme="minorHAnsi" w:hAnsiTheme="minorHAnsi" w:cs="Calibri"/>
          <w:color w:val="000000"/>
        </w:rPr>
        <w:t xml:space="preserve"> - As empresas e/ou representantes que adquirirem o instrumento convocatório via internet e tiverem interesse em participar do certame, se obrigam a acompanhar as publicações referentes ao processo no sítio acima descrito e as publicações em jornais quando for o caso, com vista a possíveis alterações e avisos.</w:t>
      </w:r>
    </w:p>
    <w:p w14:paraId="06B63215" w14:textId="77777777" w:rsidR="00B239DF" w:rsidRPr="00B467AF" w:rsidRDefault="00B239DF" w:rsidP="00B239DF">
      <w:pPr>
        <w:jc w:val="both"/>
        <w:rPr>
          <w:rFonts w:asciiTheme="minorHAnsi" w:hAnsiTheme="minorHAnsi" w:cs="Calibri"/>
          <w:color w:val="000000"/>
        </w:rPr>
      </w:pPr>
      <w:r w:rsidRPr="00B467AF">
        <w:rPr>
          <w:rFonts w:asciiTheme="minorHAnsi" w:hAnsiTheme="minorHAnsi" w:cs="Calibri"/>
          <w:b/>
          <w:color w:val="000000"/>
        </w:rPr>
        <w:t>3.3</w:t>
      </w:r>
      <w:r w:rsidRPr="00B467AF">
        <w:rPr>
          <w:rFonts w:asciiTheme="minorHAnsi" w:hAnsiTheme="minorHAnsi" w:cs="Calibri"/>
          <w:color w:val="000000"/>
        </w:rPr>
        <w:t xml:space="preserve"> - Os pedidos de esclarecimentos sobre o edital poderão ser feitos, através do endereço eletrônico </w:t>
      </w:r>
      <w:hyperlink r:id="rId11" w:history="1">
        <w:r w:rsidRPr="00B467AF">
          <w:rPr>
            <w:rStyle w:val="Hyperlink"/>
            <w:rFonts w:asciiTheme="minorHAnsi" w:hAnsiTheme="minorHAnsi" w:cs="Calibri"/>
            <w:color w:val="000000"/>
          </w:rPr>
          <w:t>licitação.donaeuzebia@gmail.com</w:t>
        </w:r>
      </w:hyperlink>
      <w:r w:rsidRPr="00B467AF">
        <w:rPr>
          <w:rFonts w:asciiTheme="minorHAnsi" w:hAnsiTheme="minorHAnsi" w:cs="Calibri"/>
          <w:color w:val="000000"/>
        </w:rPr>
        <w:t xml:space="preserve"> em um prazo máximo de 02(dois) dias úteis, antes da data prevista para a entrega dos envelopes. </w:t>
      </w:r>
    </w:p>
    <w:p w14:paraId="16ABFF70" w14:textId="77777777" w:rsidR="00B239DF" w:rsidRPr="00B467AF" w:rsidRDefault="00B239DF" w:rsidP="00B239DF">
      <w:pPr>
        <w:jc w:val="both"/>
        <w:rPr>
          <w:rFonts w:asciiTheme="minorHAnsi" w:hAnsiTheme="minorHAnsi" w:cs="Calibri"/>
          <w:color w:val="000000"/>
        </w:rPr>
      </w:pPr>
      <w:r w:rsidRPr="00B467AF">
        <w:rPr>
          <w:rFonts w:asciiTheme="minorHAnsi" w:hAnsiTheme="minorHAnsi" w:cs="Calibri"/>
          <w:b/>
          <w:color w:val="000000"/>
        </w:rPr>
        <w:t>3.4</w:t>
      </w:r>
      <w:r w:rsidRPr="00B467AF">
        <w:rPr>
          <w:rFonts w:asciiTheme="minorHAnsi" w:hAnsiTheme="minorHAnsi" w:cs="Calibri"/>
          <w:color w:val="000000"/>
        </w:rPr>
        <w:t xml:space="preserve"> - Os esclarecimentos serão efetuados pelo Pregoeiro através de endereço eletrônico, telefone ou diretamente no sítio </w:t>
      </w:r>
      <w:hyperlink r:id="rId12" w:history="1">
        <w:r w:rsidRPr="00B467AF">
          <w:rPr>
            <w:rStyle w:val="Hyperlink"/>
            <w:rFonts w:asciiTheme="minorHAnsi" w:hAnsiTheme="minorHAnsi" w:cs="Calibri"/>
            <w:color w:val="000000"/>
          </w:rPr>
          <w:t>www.donaeuzebia.mg.gov.br</w:t>
        </w:r>
      </w:hyperlink>
      <w:r w:rsidRPr="00B467AF">
        <w:rPr>
          <w:rFonts w:asciiTheme="minorHAnsi" w:hAnsiTheme="minorHAnsi" w:cs="Calibri"/>
          <w:color w:val="000000"/>
        </w:rPr>
        <w:t xml:space="preserve"> em mensagem acessível a todos os interessados. </w:t>
      </w:r>
    </w:p>
    <w:p w14:paraId="5F731AD1" w14:textId="77777777" w:rsidR="00017F1A" w:rsidRPr="00B467AF" w:rsidRDefault="00B239DF" w:rsidP="00B239DF">
      <w:pPr>
        <w:jc w:val="both"/>
        <w:rPr>
          <w:rFonts w:asciiTheme="minorHAnsi" w:hAnsiTheme="minorHAnsi"/>
          <w:b/>
          <w:bCs/>
        </w:rPr>
      </w:pPr>
      <w:r w:rsidRPr="00B467AF">
        <w:rPr>
          <w:rFonts w:asciiTheme="minorHAnsi" w:hAnsiTheme="minorHAnsi" w:cs="Calibri"/>
          <w:b/>
          <w:color w:val="000000"/>
        </w:rPr>
        <w:t>3.5</w:t>
      </w:r>
      <w:r w:rsidRPr="00B467AF">
        <w:rPr>
          <w:rFonts w:asciiTheme="minorHAnsi" w:hAnsiTheme="minorHAnsi" w:cs="Calibri"/>
          <w:color w:val="000000"/>
        </w:rPr>
        <w:t xml:space="preserve"> - Serão disponibilizadas, além das respostas, outras informações que o Pregoeiro julgar importantes, razão pela qual os interessados no certame devem consultar o sítio com frequência.</w:t>
      </w:r>
    </w:p>
    <w:p w14:paraId="5DD8A76E" w14:textId="77777777" w:rsidR="00B239DF" w:rsidRPr="00B467AF" w:rsidRDefault="00B239DF" w:rsidP="00493134">
      <w:pPr>
        <w:jc w:val="both"/>
        <w:rPr>
          <w:rFonts w:asciiTheme="minorHAnsi" w:hAnsiTheme="minorHAnsi"/>
          <w:b/>
          <w:bCs/>
        </w:rPr>
      </w:pPr>
    </w:p>
    <w:p w14:paraId="5B9C0931" w14:textId="77777777" w:rsidR="00493134" w:rsidRPr="00B467AF" w:rsidRDefault="00017F1A" w:rsidP="00493134">
      <w:pPr>
        <w:jc w:val="both"/>
        <w:rPr>
          <w:rFonts w:asciiTheme="minorHAnsi" w:hAnsiTheme="minorHAnsi"/>
          <w:b/>
          <w:bCs/>
        </w:rPr>
      </w:pPr>
      <w:r w:rsidRPr="00B467AF">
        <w:rPr>
          <w:rFonts w:asciiTheme="minorHAnsi" w:hAnsiTheme="minorHAnsi"/>
          <w:b/>
          <w:bCs/>
        </w:rPr>
        <w:t>IV -</w:t>
      </w:r>
      <w:r w:rsidR="00493134" w:rsidRPr="00B467AF">
        <w:rPr>
          <w:rFonts w:asciiTheme="minorHAnsi" w:hAnsiTheme="minorHAnsi"/>
          <w:b/>
          <w:bCs/>
        </w:rPr>
        <w:t xml:space="preserve"> ENTREGA DOS ENVELOPES</w:t>
      </w:r>
    </w:p>
    <w:p w14:paraId="0C197BAA" w14:textId="77777777" w:rsidR="005C2984" w:rsidRPr="00B467AF" w:rsidRDefault="005C2984" w:rsidP="005C2984">
      <w:pPr>
        <w:autoSpaceDE w:val="0"/>
        <w:jc w:val="both"/>
        <w:rPr>
          <w:rFonts w:asciiTheme="minorHAnsi" w:hAnsiTheme="minorHAnsi" w:cs="Calibri"/>
          <w:color w:val="000000"/>
        </w:rPr>
      </w:pPr>
      <w:r w:rsidRPr="00B467AF">
        <w:rPr>
          <w:rFonts w:asciiTheme="minorHAnsi" w:hAnsiTheme="minorHAnsi" w:cs="Calibri"/>
          <w:b/>
          <w:color w:val="000000"/>
        </w:rPr>
        <w:t>4.1</w:t>
      </w:r>
      <w:r w:rsidRPr="00B467AF">
        <w:rPr>
          <w:rFonts w:asciiTheme="minorHAnsi" w:hAnsiTheme="minorHAnsi" w:cs="Calibri"/>
          <w:color w:val="000000"/>
        </w:rPr>
        <w:t xml:space="preserve"> </w:t>
      </w:r>
      <w:r w:rsidRPr="00B467AF">
        <w:rPr>
          <w:rFonts w:asciiTheme="minorHAnsi" w:hAnsiTheme="minorHAnsi" w:cs="Calibri"/>
          <w:b/>
          <w:bCs/>
          <w:color w:val="000000"/>
        </w:rPr>
        <w:t xml:space="preserve">- </w:t>
      </w:r>
      <w:r w:rsidRPr="00B467AF">
        <w:rPr>
          <w:rFonts w:asciiTheme="minorHAnsi" w:hAnsiTheme="minorHAnsi" w:cs="Calibri"/>
          <w:color w:val="000000"/>
        </w:rPr>
        <w:t xml:space="preserve">Os envelopes “Proposta Comercial” e “Documentação de Habilitação” deverão ser indevassáveis, devidamente fechados e entregues ao Pregoeiro até às </w:t>
      </w:r>
      <w:r w:rsidRPr="00B467AF">
        <w:rPr>
          <w:rFonts w:asciiTheme="minorHAnsi" w:hAnsiTheme="minorHAnsi" w:cs="Calibri"/>
          <w:b/>
          <w:color w:val="000000"/>
        </w:rPr>
        <w:t>09:00 horas do dia 1</w:t>
      </w:r>
      <w:r w:rsidR="002C60C0" w:rsidRPr="00B467AF">
        <w:rPr>
          <w:rFonts w:asciiTheme="minorHAnsi" w:hAnsiTheme="minorHAnsi" w:cs="Calibri"/>
          <w:b/>
          <w:color w:val="000000"/>
        </w:rPr>
        <w:t>3</w:t>
      </w:r>
      <w:r w:rsidRPr="00B467AF">
        <w:rPr>
          <w:rFonts w:asciiTheme="minorHAnsi" w:hAnsiTheme="minorHAnsi" w:cs="Calibri"/>
          <w:b/>
          <w:color w:val="000000"/>
        </w:rPr>
        <w:t xml:space="preserve"> de abril de 2022</w:t>
      </w:r>
      <w:r w:rsidRPr="00B467AF">
        <w:rPr>
          <w:rFonts w:asciiTheme="minorHAnsi" w:hAnsiTheme="minorHAnsi" w:cs="Calibri"/>
          <w:color w:val="000000"/>
        </w:rPr>
        <w:t xml:space="preserve">, na sessão pública de abertura deste certame, conforme endereço abaixo: </w:t>
      </w:r>
    </w:p>
    <w:p w14:paraId="48A9DA96" w14:textId="77777777" w:rsidR="005C2984" w:rsidRPr="00B467AF" w:rsidRDefault="005C2984" w:rsidP="005C2984">
      <w:pPr>
        <w:pBdr>
          <w:top w:val="single" w:sz="4" w:space="1" w:color="000000"/>
          <w:left w:val="single" w:sz="4" w:space="4" w:color="000000"/>
          <w:bottom w:val="single" w:sz="4" w:space="1" w:color="000000"/>
          <w:right w:val="single" w:sz="4" w:space="4" w:color="000000"/>
        </w:pBdr>
        <w:autoSpaceDE w:val="0"/>
        <w:rPr>
          <w:rFonts w:asciiTheme="minorHAnsi" w:hAnsiTheme="minorHAnsi" w:cs="Calibri"/>
          <w:color w:val="000000"/>
        </w:rPr>
      </w:pPr>
      <w:r w:rsidRPr="00B467AF">
        <w:rPr>
          <w:rFonts w:asciiTheme="minorHAnsi" w:hAnsiTheme="minorHAnsi" w:cs="Calibri"/>
          <w:color w:val="000000"/>
        </w:rPr>
        <w:t>LOCAL: PREFEITURA MUNICIPAL DE DONA EUZÉBIA</w:t>
      </w:r>
    </w:p>
    <w:p w14:paraId="37337E51" w14:textId="77777777" w:rsidR="005C2984" w:rsidRPr="00B467AF" w:rsidRDefault="005C2984" w:rsidP="005C2984">
      <w:pPr>
        <w:pBdr>
          <w:top w:val="single" w:sz="4" w:space="1" w:color="000000"/>
          <w:left w:val="single" w:sz="4" w:space="4" w:color="000000"/>
          <w:bottom w:val="single" w:sz="4" w:space="1" w:color="000000"/>
          <w:right w:val="single" w:sz="4" w:space="4" w:color="000000"/>
        </w:pBdr>
        <w:autoSpaceDE w:val="0"/>
        <w:rPr>
          <w:rFonts w:asciiTheme="minorHAnsi" w:hAnsiTheme="minorHAnsi" w:cs="Calibri"/>
          <w:color w:val="000000"/>
        </w:rPr>
      </w:pPr>
      <w:r w:rsidRPr="00B467AF">
        <w:rPr>
          <w:rFonts w:asciiTheme="minorHAnsi" w:hAnsiTheme="minorHAnsi" w:cs="Calibri"/>
          <w:color w:val="000000"/>
        </w:rPr>
        <w:t>SALA DE LICITAÇÕES</w:t>
      </w:r>
    </w:p>
    <w:p w14:paraId="4D81AA63" w14:textId="77777777" w:rsidR="005C2984" w:rsidRPr="00B467AF" w:rsidRDefault="005C2984" w:rsidP="005C2984">
      <w:pPr>
        <w:pBdr>
          <w:top w:val="single" w:sz="4" w:space="1" w:color="000000"/>
          <w:left w:val="single" w:sz="4" w:space="4" w:color="000000"/>
          <w:bottom w:val="single" w:sz="4" w:space="1" w:color="000000"/>
          <w:right w:val="single" w:sz="4" w:space="4" w:color="000000"/>
        </w:pBdr>
        <w:autoSpaceDE w:val="0"/>
        <w:rPr>
          <w:rFonts w:asciiTheme="minorHAnsi" w:hAnsiTheme="minorHAnsi" w:cs="Calibri"/>
          <w:b/>
          <w:color w:val="000000"/>
        </w:rPr>
      </w:pPr>
      <w:r w:rsidRPr="00B467AF">
        <w:rPr>
          <w:rFonts w:asciiTheme="minorHAnsi" w:hAnsiTheme="minorHAnsi" w:cs="Calibri"/>
          <w:color w:val="000000"/>
        </w:rPr>
        <w:t>Av. Antônio Esteves Ribeiro – 340 - Centro - MG</w:t>
      </w:r>
    </w:p>
    <w:p w14:paraId="02728451" w14:textId="77777777" w:rsidR="005C2984" w:rsidRPr="00B467AF" w:rsidRDefault="005C2984" w:rsidP="005C2984">
      <w:pPr>
        <w:pBdr>
          <w:top w:val="single" w:sz="4" w:space="1" w:color="000000"/>
          <w:left w:val="single" w:sz="4" w:space="4" w:color="000000"/>
          <w:bottom w:val="single" w:sz="4" w:space="1" w:color="000000"/>
          <w:right w:val="single" w:sz="4" w:space="4" w:color="000000"/>
        </w:pBdr>
        <w:autoSpaceDE w:val="0"/>
        <w:rPr>
          <w:rFonts w:asciiTheme="minorHAnsi" w:hAnsiTheme="minorHAnsi" w:cs="Calibri"/>
          <w:b/>
          <w:color w:val="000000"/>
        </w:rPr>
      </w:pPr>
      <w:r w:rsidRPr="00B467AF">
        <w:rPr>
          <w:rFonts w:asciiTheme="minorHAnsi" w:hAnsiTheme="minorHAnsi" w:cs="Calibri"/>
          <w:b/>
          <w:color w:val="000000"/>
        </w:rPr>
        <w:t>DATA E HORÁRIO: 1</w:t>
      </w:r>
      <w:r w:rsidR="002C60C0" w:rsidRPr="00B467AF">
        <w:rPr>
          <w:rFonts w:asciiTheme="minorHAnsi" w:hAnsiTheme="minorHAnsi" w:cs="Calibri"/>
          <w:b/>
          <w:color w:val="000000"/>
        </w:rPr>
        <w:t>3</w:t>
      </w:r>
      <w:r w:rsidRPr="00B467AF">
        <w:rPr>
          <w:rFonts w:asciiTheme="minorHAnsi" w:hAnsiTheme="minorHAnsi" w:cs="Calibri"/>
          <w:b/>
          <w:color w:val="000000"/>
        </w:rPr>
        <w:t xml:space="preserve"> de abril de 2022 às 09:00 horas</w:t>
      </w:r>
    </w:p>
    <w:p w14:paraId="7E4ABD90" w14:textId="77777777" w:rsidR="005C2984" w:rsidRPr="00B467AF" w:rsidRDefault="005C2984" w:rsidP="005C2984">
      <w:pPr>
        <w:autoSpaceDE w:val="0"/>
        <w:jc w:val="center"/>
        <w:rPr>
          <w:rFonts w:asciiTheme="minorHAnsi" w:hAnsiTheme="minorHAnsi" w:cs="Calibri"/>
          <w:b/>
          <w:color w:val="000000"/>
        </w:rPr>
      </w:pPr>
    </w:p>
    <w:p w14:paraId="1457289D" w14:textId="77777777" w:rsidR="005C2984" w:rsidRPr="00B467AF" w:rsidRDefault="005C2984" w:rsidP="005C2984">
      <w:pPr>
        <w:autoSpaceDE w:val="0"/>
        <w:jc w:val="both"/>
        <w:rPr>
          <w:rFonts w:asciiTheme="minorHAnsi" w:hAnsiTheme="minorHAnsi" w:cs="Calibri"/>
          <w:color w:val="000000"/>
        </w:rPr>
      </w:pPr>
      <w:r w:rsidRPr="00B467AF">
        <w:rPr>
          <w:rFonts w:asciiTheme="minorHAnsi" w:hAnsiTheme="minorHAnsi" w:cs="Calibri"/>
          <w:b/>
          <w:color w:val="000000"/>
        </w:rPr>
        <w:t>4.1.1</w:t>
      </w:r>
      <w:r w:rsidRPr="00B467AF">
        <w:rPr>
          <w:rFonts w:asciiTheme="minorHAnsi" w:hAnsiTheme="minorHAnsi" w:cs="Calibri"/>
          <w:color w:val="000000"/>
        </w:rPr>
        <w:t xml:space="preserve"> </w:t>
      </w:r>
      <w:r w:rsidRPr="00B467AF">
        <w:rPr>
          <w:rFonts w:asciiTheme="minorHAnsi" w:hAnsiTheme="minorHAnsi" w:cs="Calibri"/>
          <w:b/>
          <w:bCs/>
          <w:color w:val="000000"/>
        </w:rPr>
        <w:t xml:space="preserve">- </w:t>
      </w:r>
      <w:r w:rsidRPr="00B467AF">
        <w:rPr>
          <w:rFonts w:asciiTheme="minorHAnsi" w:hAnsiTheme="minorHAnsi" w:cs="Calibri"/>
          <w:color w:val="000000"/>
        </w:rPr>
        <w:t>Os envelopes deverão ainda indicar em sua parte externa e frontal os seguintes dizeres (sugeridos):</w:t>
      </w:r>
    </w:p>
    <w:p w14:paraId="6EBDDDC8"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rPr>
          <w:rFonts w:asciiTheme="minorHAnsi" w:hAnsiTheme="minorHAnsi" w:cs="Calibri"/>
          <w:b/>
          <w:color w:val="000000"/>
          <w:lang w:eastAsia="en-US"/>
        </w:rPr>
      </w:pPr>
      <w:r w:rsidRPr="00B467AF">
        <w:rPr>
          <w:rFonts w:asciiTheme="minorHAnsi" w:hAnsiTheme="minorHAnsi" w:cs="Calibri"/>
          <w:b/>
          <w:color w:val="000000"/>
          <w:lang w:eastAsia="en-US"/>
        </w:rPr>
        <w:t>À PREFEITURA MUNICIPAL DE DONA EUZÉBIA (SETOR DE LICITAÇÃO)</w:t>
      </w:r>
    </w:p>
    <w:p w14:paraId="04F23E31"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rPr>
          <w:rFonts w:asciiTheme="minorHAnsi" w:hAnsiTheme="minorHAnsi" w:cs="Calibri"/>
          <w:color w:val="000000"/>
          <w:lang w:eastAsia="en-US"/>
        </w:rPr>
      </w:pPr>
      <w:r w:rsidRPr="00B467AF">
        <w:rPr>
          <w:rFonts w:asciiTheme="minorHAnsi" w:hAnsiTheme="minorHAnsi" w:cs="Calibri"/>
          <w:color w:val="000000"/>
          <w:lang w:eastAsia="en-US"/>
        </w:rPr>
        <w:t>ENVELOPE N° 001 - PROPOSTA DE PREÇOS</w:t>
      </w:r>
    </w:p>
    <w:p w14:paraId="5C488D14"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rPr>
          <w:rFonts w:asciiTheme="minorHAnsi" w:hAnsiTheme="minorHAnsi" w:cs="Calibri"/>
          <w:color w:val="000000"/>
          <w:lang w:eastAsia="en-US"/>
        </w:rPr>
      </w:pPr>
      <w:r w:rsidRPr="00B467AF">
        <w:rPr>
          <w:rFonts w:asciiTheme="minorHAnsi" w:hAnsiTheme="minorHAnsi" w:cs="Calibri"/>
          <w:color w:val="000000"/>
          <w:lang w:eastAsia="en-US"/>
        </w:rPr>
        <w:t>PREGÃO PRESENCIAL N° 016/2022</w:t>
      </w:r>
    </w:p>
    <w:p w14:paraId="665929B4"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rPr>
          <w:rFonts w:asciiTheme="minorHAnsi" w:hAnsiTheme="minorHAnsi" w:cs="Calibri"/>
          <w:color w:val="000000"/>
          <w:lang w:eastAsia="en-US"/>
        </w:rPr>
      </w:pPr>
      <w:r w:rsidRPr="00B467AF">
        <w:rPr>
          <w:rFonts w:asciiTheme="minorHAnsi" w:hAnsiTheme="minorHAnsi" w:cs="Calibri"/>
          <w:color w:val="000000"/>
          <w:lang w:eastAsia="en-US"/>
        </w:rPr>
        <w:t>PROCESSO LICITATÓRIO N° 044/2022</w:t>
      </w:r>
    </w:p>
    <w:p w14:paraId="05A1DEBF"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rPr>
          <w:rFonts w:asciiTheme="minorHAnsi" w:hAnsiTheme="minorHAnsi" w:cs="Calibri"/>
          <w:color w:val="000000"/>
          <w:lang w:eastAsia="en-US"/>
        </w:rPr>
      </w:pPr>
      <w:r w:rsidRPr="00B467AF">
        <w:rPr>
          <w:rFonts w:asciiTheme="minorHAnsi" w:hAnsiTheme="minorHAnsi" w:cs="Calibri"/>
          <w:color w:val="000000"/>
          <w:lang w:eastAsia="en-US"/>
        </w:rPr>
        <w:t>EMPRESA LICITANTE:</w:t>
      </w:r>
    </w:p>
    <w:p w14:paraId="2DEAFEA2"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rPr>
          <w:rFonts w:asciiTheme="minorHAnsi" w:hAnsiTheme="minorHAnsi" w:cs="Calibri"/>
          <w:color w:val="000000"/>
          <w:lang w:eastAsia="en-US"/>
        </w:rPr>
      </w:pPr>
      <w:r w:rsidRPr="00B467AF">
        <w:rPr>
          <w:rFonts w:asciiTheme="minorHAnsi" w:hAnsiTheme="minorHAnsi" w:cs="Calibri"/>
          <w:color w:val="000000"/>
          <w:lang w:eastAsia="en-US"/>
        </w:rPr>
        <w:t>ENDEREÇO:</w:t>
      </w:r>
    </w:p>
    <w:p w14:paraId="2B375E00" w14:textId="77777777" w:rsidR="005C2984" w:rsidRPr="00B467AF" w:rsidRDefault="005C2984" w:rsidP="005C2984">
      <w:pPr>
        <w:pBdr>
          <w:top w:val="single" w:sz="4" w:space="1" w:color="auto"/>
          <w:left w:val="single" w:sz="4" w:space="4" w:color="auto"/>
          <w:bottom w:val="single" w:sz="4" w:space="1" w:color="auto"/>
          <w:right w:val="single" w:sz="4" w:space="4" w:color="auto"/>
        </w:pBdr>
        <w:autoSpaceDE w:val="0"/>
        <w:rPr>
          <w:rFonts w:asciiTheme="minorHAnsi" w:hAnsiTheme="minorHAnsi" w:cs="Calibri"/>
          <w:color w:val="000000"/>
        </w:rPr>
      </w:pPr>
      <w:r w:rsidRPr="00B467AF">
        <w:rPr>
          <w:rFonts w:asciiTheme="minorHAnsi" w:hAnsiTheme="minorHAnsi" w:cs="Calibri"/>
          <w:color w:val="000000"/>
          <w:lang w:eastAsia="en-US"/>
        </w:rPr>
        <w:t>CNPJ:</w:t>
      </w:r>
    </w:p>
    <w:p w14:paraId="061DF4FA" w14:textId="77777777" w:rsidR="005C2984" w:rsidRPr="00B467AF" w:rsidRDefault="005C2984" w:rsidP="005C2984">
      <w:pPr>
        <w:autoSpaceDE w:val="0"/>
        <w:jc w:val="both"/>
        <w:rPr>
          <w:rFonts w:asciiTheme="minorHAnsi" w:hAnsiTheme="minorHAnsi" w:cs="Calibri"/>
          <w:b/>
          <w:color w:val="000000"/>
        </w:rPr>
      </w:pPr>
    </w:p>
    <w:p w14:paraId="464BDF88"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jc w:val="both"/>
        <w:rPr>
          <w:rFonts w:asciiTheme="minorHAnsi" w:hAnsiTheme="minorHAnsi" w:cs="Calibri"/>
          <w:b/>
          <w:color w:val="000000"/>
          <w:lang w:eastAsia="en-US"/>
        </w:rPr>
      </w:pPr>
      <w:r w:rsidRPr="00B467AF">
        <w:rPr>
          <w:rFonts w:asciiTheme="minorHAnsi" w:hAnsiTheme="minorHAnsi" w:cs="Calibri"/>
          <w:b/>
          <w:color w:val="000000"/>
          <w:lang w:eastAsia="en-US"/>
        </w:rPr>
        <w:t>À PREFEITURA MUNICIPAL DE DONA EUZÉBIA (SETOR DE LICITAÇÃO)</w:t>
      </w:r>
    </w:p>
    <w:p w14:paraId="67CB2D89"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jc w:val="both"/>
        <w:rPr>
          <w:rFonts w:asciiTheme="minorHAnsi" w:hAnsiTheme="minorHAnsi" w:cs="Calibri"/>
          <w:color w:val="000000"/>
          <w:lang w:eastAsia="en-US"/>
        </w:rPr>
      </w:pPr>
      <w:r w:rsidRPr="00B467AF">
        <w:rPr>
          <w:rFonts w:asciiTheme="minorHAnsi" w:hAnsiTheme="minorHAnsi" w:cs="Calibri"/>
          <w:color w:val="000000"/>
          <w:lang w:eastAsia="en-US"/>
        </w:rPr>
        <w:t xml:space="preserve">ENVELOPE </w:t>
      </w:r>
      <w:proofErr w:type="spellStart"/>
      <w:r w:rsidRPr="00B467AF">
        <w:rPr>
          <w:rFonts w:asciiTheme="minorHAnsi" w:hAnsiTheme="minorHAnsi" w:cs="Calibri"/>
          <w:color w:val="000000"/>
          <w:lang w:eastAsia="en-US"/>
        </w:rPr>
        <w:t>N.°</w:t>
      </w:r>
      <w:proofErr w:type="spellEnd"/>
      <w:r w:rsidRPr="00B467AF">
        <w:rPr>
          <w:rFonts w:asciiTheme="minorHAnsi" w:hAnsiTheme="minorHAnsi" w:cs="Calibri"/>
          <w:color w:val="000000"/>
          <w:lang w:eastAsia="en-US"/>
        </w:rPr>
        <w:t xml:space="preserve"> 002 – DOC. DE HABILITAÇÃO</w:t>
      </w:r>
    </w:p>
    <w:p w14:paraId="789EC565"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rPr>
          <w:rFonts w:asciiTheme="minorHAnsi" w:hAnsiTheme="minorHAnsi" w:cs="Calibri"/>
          <w:color w:val="000000"/>
          <w:lang w:eastAsia="en-US"/>
        </w:rPr>
      </w:pPr>
      <w:r w:rsidRPr="00B467AF">
        <w:rPr>
          <w:rFonts w:asciiTheme="minorHAnsi" w:hAnsiTheme="minorHAnsi" w:cs="Calibri"/>
          <w:color w:val="000000"/>
          <w:lang w:eastAsia="en-US"/>
        </w:rPr>
        <w:t>PREGÃO PRESENCIAL N° 016/2022</w:t>
      </w:r>
    </w:p>
    <w:p w14:paraId="7E07B1B8"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rPr>
          <w:rFonts w:asciiTheme="minorHAnsi" w:hAnsiTheme="minorHAnsi" w:cs="Calibri"/>
          <w:color w:val="000000"/>
          <w:lang w:eastAsia="en-US"/>
        </w:rPr>
      </w:pPr>
      <w:r w:rsidRPr="00B467AF">
        <w:rPr>
          <w:rFonts w:asciiTheme="minorHAnsi" w:hAnsiTheme="minorHAnsi" w:cs="Calibri"/>
          <w:color w:val="000000"/>
          <w:lang w:eastAsia="en-US"/>
        </w:rPr>
        <w:t>PROCESSO LICITATÓRIO N° 044/2022</w:t>
      </w:r>
    </w:p>
    <w:p w14:paraId="0839CDC4"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jc w:val="both"/>
        <w:rPr>
          <w:rFonts w:asciiTheme="minorHAnsi" w:hAnsiTheme="minorHAnsi" w:cs="Calibri"/>
          <w:color w:val="000000"/>
          <w:lang w:eastAsia="en-US"/>
        </w:rPr>
      </w:pPr>
      <w:r w:rsidRPr="00B467AF">
        <w:rPr>
          <w:rFonts w:asciiTheme="minorHAnsi" w:hAnsiTheme="minorHAnsi" w:cs="Calibri"/>
          <w:color w:val="000000"/>
          <w:lang w:eastAsia="en-US"/>
        </w:rPr>
        <w:t>EMPRESA LICITANTE:</w:t>
      </w:r>
    </w:p>
    <w:p w14:paraId="2C979DAA" w14:textId="77777777" w:rsidR="005C2984" w:rsidRPr="00B467AF" w:rsidRDefault="005C2984" w:rsidP="005C2984">
      <w:pPr>
        <w:pBdr>
          <w:top w:val="single" w:sz="4" w:space="1" w:color="auto"/>
          <w:left w:val="single" w:sz="4" w:space="4" w:color="auto"/>
          <w:bottom w:val="single" w:sz="4" w:space="1" w:color="auto"/>
          <w:right w:val="single" w:sz="4" w:space="4" w:color="auto"/>
        </w:pBdr>
        <w:suppressAutoHyphens w:val="0"/>
        <w:autoSpaceDE w:val="0"/>
        <w:autoSpaceDN w:val="0"/>
        <w:adjustRightInd w:val="0"/>
        <w:jc w:val="both"/>
        <w:rPr>
          <w:rFonts w:asciiTheme="minorHAnsi" w:hAnsiTheme="minorHAnsi" w:cs="Calibri"/>
          <w:color w:val="000000"/>
          <w:lang w:eastAsia="en-US"/>
        </w:rPr>
      </w:pPr>
      <w:r w:rsidRPr="00B467AF">
        <w:rPr>
          <w:rFonts w:asciiTheme="minorHAnsi" w:hAnsiTheme="minorHAnsi" w:cs="Calibri"/>
          <w:color w:val="000000"/>
          <w:lang w:eastAsia="en-US"/>
        </w:rPr>
        <w:t>ENDEREÇO:</w:t>
      </w:r>
    </w:p>
    <w:p w14:paraId="4F8844D8" w14:textId="77777777" w:rsidR="005C2984" w:rsidRPr="00B467AF" w:rsidRDefault="005C2984" w:rsidP="005C2984">
      <w:pPr>
        <w:pBdr>
          <w:top w:val="single" w:sz="4" w:space="1" w:color="auto"/>
          <w:left w:val="single" w:sz="4" w:space="4" w:color="auto"/>
          <w:bottom w:val="single" w:sz="4" w:space="1" w:color="auto"/>
          <w:right w:val="single" w:sz="4" w:space="4" w:color="auto"/>
        </w:pBdr>
        <w:autoSpaceDE w:val="0"/>
        <w:jc w:val="both"/>
        <w:rPr>
          <w:rFonts w:asciiTheme="minorHAnsi" w:hAnsiTheme="minorHAnsi" w:cs="Calibri"/>
          <w:b/>
          <w:color w:val="000000"/>
        </w:rPr>
      </w:pPr>
      <w:r w:rsidRPr="00B467AF">
        <w:rPr>
          <w:rFonts w:asciiTheme="minorHAnsi" w:hAnsiTheme="minorHAnsi" w:cs="Calibri"/>
          <w:color w:val="000000"/>
          <w:lang w:eastAsia="en-US"/>
        </w:rPr>
        <w:t>CNPJ:</w:t>
      </w:r>
    </w:p>
    <w:p w14:paraId="39C5F440" w14:textId="77777777" w:rsidR="005C2984" w:rsidRPr="00B467AF" w:rsidRDefault="005C2984" w:rsidP="005C2984">
      <w:pPr>
        <w:autoSpaceDE w:val="0"/>
        <w:jc w:val="both"/>
        <w:rPr>
          <w:rFonts w:asciiTheme="minorHAnsi" w:hAnsiTheme="minorHAnsi" w:cs="Calibri"/>
          <w:b/>
          <w:color w:val="000000"/>
        </w:rPr>
      </w:pPr>
    </w:p>
    <w:p w14:paraId="7A3816A9" w14:textId="77777777" w:rsidR="005C2984" w:rsidRPr="00B467AF" w:rsidRDefault="005C2984" w:rsidP="005C2984">
      <w:pPr>
        <w:autoSpaceDE w:val="0"/>
        <w:jc w:val="both"/>
        <w:rPr>
          <w:rFonts w:asciiTheme="minorHAnsi" w:hAnsiTheme="minorHAnsi" w:cs="Calibri"/>
          <w:color w:val="000000"/>
        </w:rPr>
      </w:pPr>
      <w:r w:rsidRPr="00B467AF">
        <w:rPr>
          <w:rFonts w:asciiTheme="minorHAnsi" w:hAnsiTheme="minorHAnsi" w:cs="Calibri"/>
          <w:b/>
          <w:color w:val="000000"/>
        </w:rPr>
        <w:t>4.2</w:t>
      </w:r>
      <w:r w:rsidRPr="00B467AF">
        <w:rPr>
          <w:rFonts w:asciiTheme="minorHAnsi" w:hAnsiTheme="minorHAnsi" w:cs="Calibri"/>
          <w:color w:val="000000"/>
        </w:rPr>
        <w:t xml:space="preserve"> – A Prefeitura Municipal de Dona </w:t>
      </w:r>
      <w:proofErr w:type="spellStart"/>
      <w:r w:rsidRPr="00B467AF">
        <w:rPr>
          <w:rFonts w:asciiTheme="minorHAnsi" w:hAnsiTheme="minorHAnsi" w:cs="Calibri"/>
          <w:color w:val="000000"/>
        </w:rPr>
        <w:t>Euzébia</w:t>
      </w:r>
      <w:proofErr w:type="spellEnd"/>
      <w:r w:rsidRPr="00B467AF">
        <w:rPr>
          <w:rFonts w:asciiTheme="minorHAnsi" w:hAnsiTheme="minorHAnsi" w:cs="Calibri"/>
          <w:color w:val="000000"/>
        </w:rPr>
        <w:t>, não se responsabilizará por envelopes de “Proposta Comercial” e “Documentação de Habilitação”, remetidos via postal que não sejam entregues no local, data e horário definido neste edital.</w:t>
      </w:r>
    </w:p>
    <w:p w14:paraId="54CA424F" w14:textId="77777777" w:rsidR="005C2984" w:rsidRPr="00B467AF" w:rsidRDefault="005C2984" w:rsidP="005C2984">
      <w:pPr>
        <w:autoSpaceDE w:val="0"/>
        <w:jc w:val="both"/>
        <w:rPr>
          <w:rFonts w:asciiTheme="minorHAnsi" w:hAnsiTheme="minorHAnsi" w:cs="Calibri"/>
          <w:color w:val="000000"/>
        </w:rPr>
      </w:pPr>
      <w:r w:rsidRPr="00B467AF">
        <w:rPr>
          <w:rFonts w:asciiTheme="minorHAnsi" w:hAnsiTheme="minorHAnsi" w:cs="Calibri"/>
          <w:b/>
          <w:color w:val="000000"/>
        </w:rPr>
        <w:t>4.3</w:t>
      </w:r>
      <w:r w:rsidRPr="00B467AF">
        <w:rPr>
          <w:rFonts w:asciiTheme="minorHAnsi" w:hAnsiTheme="minorHAnsi" w:cs="Calibri"/>
          <w:color w:val="000000"/>
        </w:rPr>
        <w:t xml:space="preserve"> - O licitante deverá entregar, juntamente com os envelopes de proposta de preços e habilitação, mas de forma avulsa</w:t>
      </w:r>
      <w:r w:rsidRPr="00B467AF">
        <w:rPr>
          <w:rFonts w:asciiTheme="minorHAnsi" w:hAnsiTheme="minorHAnsi" w:cs="Calibri"/>
          <w:b/>
          <w:color w:val="000000"/>
        </w:rPr>
        <w:t>, sem inseri-la em qualquer dos dois envelopes</w:t>
      </w:r>
      <w:r w:rsidRPr="00B467AF">
        <w:rPr>
          <w:rFonts w:asciiTheme="minorHAnsi" w:hAnsiTheme="minorHAnsi" w:cs="Calibri"/>
          <w:color w:val="000000"/>
        </w:rPr>
        <w:t xml:space="preserve"> mencionados no item 4.1 deste edital, a declaração (</w:t>
      </w:r>
      <w:r w:rsidRPr="00B467AF">
        <w:rPr>
          <w:rFonts w:asciiTheme="minorHAnsi" w:hAnsiTheme="minorHAnsi" w:cs="Calibri"/>
          <w:b/>
          <w:bCs/>
          <w:color w:val="000000"/>
        </w:rPr>
        <w:t>ANEXO V</w:t>
      </w:r>
      <w:r w:rsidRPr="00B467AF">
        <w:rPr>
          <w:rFonts w:asciiTheme="minorHAnsi" w:hAnsiTheme="minorHAnsi" w:cs="Calibri"/>
          <w:color w:val="000000"/>
        </w:rPr>
        <w:t>) de que cumpre plenamente os requisitos de habilitação, nos termos do art. 4º, VII, da Lei n. º 10.520, de 17.07.2002.</w:t>
      </w:r>
    </w:p>
    <w:p w14:paraId="6E5EC6B5" w14:textId="77777777" w:rsidR="005C2984" w:rsidRPr="00B467AF" w:rsidRDefault="005C2984" w:rsidP="005C2984">
      <w:pPr>
        <w:autoSpaceDE w:val="0"/>
        <w:jc w:val="both"/>
        <w:rPr>
          <w:rFonts w:asciiTheme="minorHAnsi" w:hAnsiTheme="minorHAnsi" w:cs="Calibri"/>
          <w:color w:val="000000"/>
        </w:rPr>
      </w:pPr>
      <w:r w:rsidRPr="00B467AF">
        <w:rPr>
          <w:rFonts w:asciiTheme="minorHAnsi" w:hAnsiTheme="minorHAnsi" w:cs="Calibri"/>
          <w:b/>
          <w:bCs/>
          <w:color w:val="000000"/>
        </w:rPr>
        <w:t xml:space="preserve">4.4 </w:t>
      </w:r>
      <w:r w:rsidRPr="00B467AF">
        <w:rPr>
          <w:rFonts w:asciiTheme="minorHAnsi" w:hAnsiTheme="minorHAnsi" w:cs="Calibri"/>
          <w:bCs/>
          <w:color w:val="000000"/>
        </w:rPr>
        <w:t>-</w:t>
      </w:r>
      <w:r w:rsidRPr="00B467AF">
        <w:rPr>
          <w:rFonts w:asciiTheme="minorHAnsi" w:hAnsiTheme="minorHAnsi" w:cs="Calibri"/>
          <w:b/>
          <w:bCs/>
          <w:color w:val="000000"/>
        </w:rPr>
        <w:t xml:space="preserve"> </w:t>
      </w:r>
      <w:r w:rsidRPr="00B467AF">
        <w:rPr>
          <w:rFonts w:asciiTheme="minorHAnsi" w:hAnsiTheme="minorHAnsi" w:cs="Calibri"/>
          <w:color w:val="000000"/>
        </w:rPr>
        <w:t>A não apresentação da declaração prevista no item poderá implicar na desclassificação imediata do licitante.</w:t>
      </w:r>
    </w:p>
    <w:p w14:paraId="44FA112E" w14:textId="77777777" w:rsidR="005C2984" w:rsidRPr="00B467AF" w:rsidRDefault="005C2984" w:rsidP="005C2984">
      <w:pPr>
        <w:autoSpaceDE w:val="0"/>
        <w:jc w:val="both"/>
        <w:rPr>
          <w:rFonts w:asciiTheme="minorHAnsi" w:hAnsiTheme="minorHAnsi" w:cs="Calibri"/>
          <w:color w:val="000000"/>
        </w:rPr>
      </w:pPr>
      <w:r w:rsidRPr="00B467AF">
        <w:rPr>
          <w:rFonts w:asciiTheme="minorHAnsi" w:hAnsiTheme="minorHAnsi" w:cs="Calibri"/>
          <w:b/>
          <w:bCs/>
          <w:color w:val="000000"/>
        </w:rPr>
        <w:t>4.5</w:t>
      </w:r>
      <w:r w:rsidRPr="00B467AF">
        <w:rPr>
          <w:rFonts w:asciiTheme="minorHAnsi" w:hAnsiTheme="minorHAnsi" w:cs="Calibri"/>
          <w:color w:val="000000"/>
        </w:rPr>
        <w:t xml:space="preserve"> - A declaração falsa relativa ao cumprimento dos requisitos de habilitação, ou ao enquadramento na condição de microempresa ou empresa de pequeno porte que faz jus ao tratamento diferenciado da Lei Complementar nº. 123/2006, sujeitará o licitante às sanções previstas neste Edital. </w:t>
      </w:r>
    </w:p>
    <w:p w14:paraId="4871DC44" w14:textId="77777777" w:rsidR="00036BE4" w:rsidRPr="00B467AF" w:rsidRDefault="00036BE4" w:rsidP="00493134">
      <w:pPr>
        <w:tabs>
          <w:tab w:val="left" w:pos="360"/>
          <w:tab w:val="left" w:pos="900"/>
        </w:tabs>
        <w:rPr>
          <w:rFonts w:asciiTheme="minorHAnsi" w:hAnsiTheme="minorHAnsi"/>
          <w:b/>
          <w:bCs/>
        </w:rPr>
      </w:pPr>
    </w:p>
    <w:p w14:paraId="531BEC47" w14:textId="77777777" w:rsidR="00493134" w:rsidRPr="00B467AF" w:rsidRDefault="00044E70" w:rsidP="00493134">
      <w:pPr>
        <w:tabs>
          <w:tab w:val="left" w:pos="360"/>
          <w:tab w:val="left" w:pos="900"/>
        </w:tabs>
        <w:rPr>
          <w:rFonts w:asciiTheme="minorHAnsi" w:hAnsiTheme="minorHAnsi"/>
          <w:b/>
          <w:bCs/>
        </w:rPr>
      </w:pPr>
      <w:r w:rsidRPr="00B467AF">
        <w:rPr>
          <w:rFonts w:asciiTheme="minorHAnsi" w:hAnsiTheme="minorHAnsi"/>
          <w:b/>
          <w:bCs/>
        </w:rPr>
        <w:t>V</w:t>
      </w:r>
      <w:r w:rsidR="00493134" w:rsidRPr="00B467AF">
        <w:rPr>
          <w:rFonts w:asciiTheme="minorHAnsi" w:hAnsiTheme="minorHAnsi"/>
          <w:b/>
          <w:bCs/>
        </w:rPr>
        <w:t>. CREDENCIAMENTO</w:t>
      </w:r>
    </w:p>
    <w:p w14:paraId="714435E2" w14:textId="77777777" w:rsidR="00644FB6" w:rsidRPr="00B467AF" w:rsidRDefault="00644FB6" w:rsidP="00644FB6">
      <w:pPr>
        <w:spacing w:line="200" w:lineRule="atLeast"/>
        <w:jc w:val="both"/>
        <w:rPr>
          <w:rFonts w:asciiTheme="minorHAnsi" w:hAnsiTheme="minorHAnsi" w:cs="Calibri"/>
          <w:color w:val="000000"/>
        </w:rPr>
      </w:pPr>
      <w:r w:rsidRPr="00B467AF">
        <w:rPr>
          <w:rFonts w:asciiTheme="minorHAnsi" w:hAnsiTheme="minorHAnsi" w:cs="Calibri"/>
          <w:b/>
          <w:color w:val="000000"/>
        </w:rPr>
        <w:t xml:space="preserve">5.1 - </w:t>
      </w:r>
      <w:r w:rsidRPr="00B467AF">
        <w:rPr>
          <w:rFonts w:asciiTheme="minorHAnsi" w:hAnsiTheme="minorHAnsi" w:cs="Calibri"/>
          <w:color w:val="000000"/>
        </w:rPr>
        <w:t>Na sessão pública para recebimento das propostas e da documentação de habilitação, o proponente/representante deverá se apresentar para credenciamento, junto ao Pregoeiro, devidamente munido de documento que o credencie a participar deste certame e a responder pela representada, devendo, ainda, identificar-se, exibindo a carteira de identidade ou outro documento equivalente.</w:t>
      </w:r>
    </w:p>
    <w:p w14:paraId="60D413FD" w14:textId="77777777" w:rsidR="00644FB6" w:rsidRPr="00B467AF" w:rsidRDefault="00644FB6" w:rsidP="00644FB6">
      <w:pPr>
        <w:spacing w:line="200" w:lineRule="atLeast"/>
        <w:jc w:val="both"/>
        <w:rPr>
          <w:rFonts w:asciiTheme="minorHAnsi" w:hAnsiTheme="minorHAnsi" w:cs="Calibri"/>
          <w:color w:val="000000"/>
        </w:rPr>
      </w:pPr>
      <w:r w:rsidRPr="00B467AF">
        <w:rPr>
          <w:rFonts w:asciiTheme="minorHAnsi" w:hAnsiTheme="minorHAnsi" w:cs="Calibri"/>
          <w:b/>
          <w:color w:val="000000"/>
        </w:rPr>
        <w:t xml:space="preserve">5.2 - </w:t>
      </w:r>
      <w:r w:rsidRPr="00B467AF">
        <w:rPr>
          <w:rFonts w:asciiTheme="minorHAnsi" w:hAnsiTheme="minorHAnsi" w:cs="Calibri"/>
          <w:color w:val="000000"/>
        </w:rPr>
        <w:t>O credenciamento far-se-á através de instrumento público ou particular de procuração, com firma reconhecida, ou documento que comprove poderes para formular ofertas e lances de preços, e praticar todos os demais atos pertinentes ao certame, em nome do proponente.</w:t>
      </w:r>
      <w:r w:rsidRPr="00B467AF">
        <w:rPr>
          <w:rFonts w:asciiTheme="minorHAnsi" w:hAnsiTheme="minorHAnsi" w:cs="Calibri"/>
          <w:b/>
          <w:color w:val="000000"/>
        </w:rPr>
        <w:t xml:space="preserve"> </w:t>
      </w:r>
      <w:r w:rsidRPr="00B467AF">
        <w:rPr>
          <w:rFonts w:asciiTheme="minorHAnsi" w:hAnsiTheme="minorHAnsi" w:cs="Calibri"/>
          <w:color w:val="000000"/>
        </w:rPr>
        <w:t xml:space="preserve">O documento de credenciamento poderá ser apresentado na forma do modelo constante do </w:t>
      </w:r>
      <w:r w:rsidRPr="00B467AF">
        <w:rPr>
          <w:rFonts w:asciiTheme="minorHAnsi" w:hAnsiTheme="minorHAnsi" w:cs="Calibri"/>
          <w:b/>
          <w:color w:val="000000"/>
        </w:rPr>
        <w:t xml:space="preserve">Anexo </w:t>
      </w:r>
      <w:r w:rsidRPr="00B467AF">
        <w:rPr>
          <w:rFonts w:asciiTheme="minorHAnsi" w:hAnsiTheme="minorHAnsi" w:cs="Calibri"/>
          <w:color w:val="000000"/>
        </w:rPr>
        <w:t xml:space="preserve">deste instrumento. </w:t>
      </w:r>
    </w:p>
    <w:p w14:paraId="430FB889" w14:textId="77777777" w:rsidR="00644FB6" w:rsidRPr="00B467AF" w:rsidRDefault="00644FB6" w:rsidP="00644FB6">
      <w:pPr>
        <w:spacing w:line="200" w:lineRule="atLeast"/>
        <w:jc w:val="both"/>
        <w:rPr>
          <w:rFonts w:asciiTheme="minorHAnsi" w:hAnsiTheme="minorHAnsi" w:cs="Calibri"/>
          <w:color w:val="000000"/>
        </w:rPr>
      </w:pPr>
      <w:r w:rsidRPr="00B467AF">
        <w:rPr>
          <w:rFonts w:asciiTheme="minorHAnsi" w:hAnsiTheme="minorHAnsi" w:cs="Calibri"/>
          <w:b/>
          <w:color w:val="000000"/>
        </w:rPr>
        <w:t>5.3 -</w:t>
      </w:r>
      <w:r w:rsidRPr="00B467AF">
        <w:rPr>
          <w:rFonts w:asciiTheme="minorHAnsi" w:hAnsiTheme="minorHAnsi" w:cs="Calibri"/>
          <w:color w:val="000000"/>
        </w:rPr>
        <w:t xml:space="preserve"> No caso de credenciamento de dirigente, sócio ou proprietário da empresa proponente, deverá ser apresentada cópia autenticada do respectivo estatuto ou contrato social, e da última alteração estatutária ou contratual, no qual sejam expressos os poderes para exercer direitos e assumir obrigações em decorrência de tal investidura.</w:t>
      </w:r>
    </w:p>
    <w:p w14:paraId="4D2741A0" w14:textId="77777777" w:rsidR="00644FB6" w:rsidRPr="00B467AF" w:rsidRDefault="00644FB6" w:rsidP="00644FB6">
      <w:pPr>
        <w:spacing w:line="200" w:lineRule="atLeast"/>
        <w:jc w:val="both"/>
        <w:rPr>
          <w:rFonts w:asciiTheme="minorHAnsi" w:hAnsiTheme="minorHAnsi" w:cs="Calibri"/>
          <w:color w:val="000000"/>
        </w:rPr>
      </w:pPr>
      <w:r w:rsidRPr="00B467AF">
        <w:rPr>
          <w:rFonts w:asciiTheme="minorHAnsi" w:hAnsiTheme="minorHAnsi" w:cs="Calibri"/>
          <w:b/>
          <w:color w:val="000000"/>
        </w:rPr>
        <w:t>5.4</w:t>
      </w:r>
      <w:r w:rsidRPr="00B467AF">
        <w:rPr>
          <w:rFonts w:asciiTheme="minorHAnsi" w:hAnsiTheme="minorHAnsi" w:cs="Calibri"/>
          <w:color w:val="000000"/>
        </w:rPr>
        <w:t xml:space="preserve"> - O credenciamento do licitante ou de seu representante legal, implica a presunção de sua capacidade e responsabilidade legal pelos atos praticados. </w:t>
      </w:r>
    </w:p>
    <w:p w14:paraId="760D7981" w14:textId="77777777" w:rsidR="00036BE4" w:rsidRPr="00B467AF" w:rsidRDefault="00644FB6" w:rsidP="00644FB6">
      <w:pPr>
        <w:tabs>
          <w:tab w:val="left" w:pos="360"/>
          <w:tab w:val="left" w:pos="900"/>
        </w:tabs>
        <w:jc w:val="both"/>
        <w:rPr>
          <w:rFonts w:asciiTheme="minorHAnsi" w:hAnsiTheme="minorHAnsi"/>
          <w:b/>
          <w:bCs/>
          <w:lang w:val="pt-PT"/>
        </w:rPr>
      </w:pPr>
      <w:r w:rsidRPr="00B467AF">
        <w:rPr>
          <w:rFonts w:asciiTheme="minorHAnsi" w:hAnsiTheme="minorHAnsi" w:cs="Calibri"/>
          <w:b/>
          <w:color w:val="000000"/>
        </w:rPr>
        <w:t>5.5</w:t>
      </w:r>
      <w:r w:rsidRPr="00B467AF">
        <w:rPr>
          <w:rFonts w:asciiTheme="minorHAnsi" w:hAnsiTheme="minorHAnsi" w:cs="Calibri"/>
          <w:b/>
          <w:bCs/>
          <w:color w:val="000000"/>
        </w:rPr>
        <w:t xml:space="preserve"> - </w:t>
      </w:r>
      <w:r w:rsidRPr="00B467AF">
        <w:rPr>
          <w:rFonts w:asciiTheme="minorHAnsi" w:hAnsiTheme="minorHAnsi" w:cs="Calibri"/>
          <w:color w:val="000000"/>
        </w:rPr>
        <w:t>Se a empresa licitante se enquadrar, nos termos da Lei Complementar nº. 123, de 14 de dezembro de 2006, como MICROEMPRESA (ME) ou EMPRESA DE PEQUENO PORTE (EPP), deverá a mesma, no momento do credenciamento, apresentar, também, a declaração constante do modelo em apens</w:t>
      </w:r>
      <w:bookmarkStart w:id="0" w:name="_GoBack"/>
      <w:r w:rsidRPr="00D930DE">
        <w:rPr>
          <w:rFonts w:asciiTheme="minorHAnsi" w:hAnsiTheme="minorHAnsi" w:cs="Calibri"/>
          <w:color w:val="000000"/>
        </w:rPr>
        <w:t>o,</w:t>
      </w:r>
      <w:r w:rsidRPr="00B467AF">
        <w:rPr>
          <w:rFonts w:asciiTheme="minorHAnsi" w:hAnsiTheme="minorHAnsi" w:cs="Calibri"/>
          <w:color w:val="000000"/>
        </w:rPr>
        <w:t xml:space="preserve"> </w:t>
      </w:r>
      <w:bookmarkEnd w:id="0"/>
      <w:r w:rsidRPr="00B467AF">
        <w:rPr>
          <w:rFonts w:asciiTheme="minorHAnsi" w:hAnsiTheme="minorHAnsi" w:cs="Calibri"/>
          <w:color w:val="000000"/>
        </w:rPr>
        <w:t>notadamente para efeito de aplicação do “direito de preferência” previsto na citada norma. Se, todavia, a referida declaração não estiver de posse do representante legal da empresa, o mesmo deverá declarar publicamente ao Pregoeiro que a sua empresa se enquadra em uma dessas hipóteses, devendo tal afirmação ficar expressamente consignada em Ata e ser comprovada nos termos deste edital.</w:t>
      </w:r>
    </w:p>
    <w:p w14:paraId="7DFB36A8" w14:textId="77777777" w:rsidR="00644FB6" w:rsidRPr="00B467AF" w:rsidRDefault="00644FB6" w:rsidP="00493134">
      <w:pPr>
        <w:tabs>
          <w:tab w:val="left" w:pos="360"/>
          <w:tab w:val="left" w:pos="900"/>
        </w:tabs>
        <w:rPr>
          <w:rFonts w:asciiTheme="minorHAnsi" w:hAnsiTheme="minorHAnsi"/>
          <w:b/>
          <w:bCs/>
          <w:lang w:val="pt-PT"/>
        </w:rPr>
      </w:pPr>
    </w:p>
    <w:p w14:paraId="296CC158" w14:textId="77777777" w:rsidR="00493134" w:rsidRPr="00B467AF" w:rsidRDefault="00044E70" w:rsidP="00493134">
      <w:pPr>
        <w:tabs>
          <w:tab w:val="left" w:pos="360"/>
          <w:tab w:val="left" w:pos="900"/>
        </w:tabs>
        <w:rPr>
          <w:rFonts w:asciiTheme="minorHAnsi" w:hAnsiTheme="minorHAnsi"/>
          <w:b/>
          <w:bCs/>
          <w:lang w:val="pt-PT"/>
        </w:rPr>
      </w:pPr>
      <w:r w:rsidRPr="00B467AF">
        <w:rPr>
          <w:rFonts w:asciiTheme="minorHAnsi" w:hAnsiTheme="minorHAnsi"/>
          <w:b/>
          <w:bCs/>
          <w:lang w:val="pt-PT"/>
        </w:rPr>
        <w:t>VI</w:t>
      </w:r>
      <w:r w:rsidR="00493134" w:rsidRPr="00B467AF">
        <w:rPr>
          <w:rFonts w:asciiTheme="minorHAnsi" w:hAnsiTheme="minorHAnsi"/>
          <w:b/>
          <w:bCs/>
          <w:lang w:val="pt-PT"/>
        </w:rPr>
        <w:t>. PROPOSTAS COMERCIAIS</w:t>
      </w:r>
    </w:p>
    <w:p w14:paraId="4C421F9D"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6.1 </w:t>
      </w:r>
      <w:r w:rsidRPr="00B467AF">
        <w:rPr>
          <w:rFonts w:asciiTheme="minorHAnsi" w:hAnsiTheme="minorHAnsi"/>
          <w:lang w:val="pt-PT"/>
        </w:rPr>
        <w:t>As propostas comerciais deverão ser datilografadas e impressas, em uma via, com suas páginas enumeradas e rubricadas e a última assinada pelo representante legal da empresa, sem emendas, acréscimos, borrões, rasuras, ressalvas, entrelinhas ou omissões, salvo se, inequivocamente, tais falhas não acarretarem lesões ao direito dos demais lici</w:t>
      </w:r>
      <w:r w:rsidR="00B311CB" w:rsidRPr="00B467AF">
        <w:rPr>
          <w:rFonts w:asciiTheme="minorHAnsi" w:hAnsiTheme="minorHAnsi"/>
          <w:lang w:val="pt-PT"/>
        </w:rPr>
        <w:t>tante</w:t>
      </w:r>
      <w:r w:rsidRPr="00B467AF">
        <w:rPr>
          <w:rFonts w:asciiTheme="minorHAnsi" w:hAnsiTheme="minorHAnsi"/>
          <w:lang w:val="pt-PT"/>
        </w:rPr>
        <w:t>s prejuízo à Administração ou não impedirem a exata compreensão de seu conteúdo, observado o modelo constante do Anexo II, deste Edital, e deverão constar:</w:t>
      </w:r>
    </w:p>
    <w:p w14:paraId="1FC3B14A"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6.1.1 </w:t>
      </w:r>
      <w:r w:rsidRPr="00B467AF">
        <w:rPr>
          <w:rFonts w:asciiTheme="minorHAnsi" w:hAnsiTheme="minorHAnsi"/>
          <w:lang w:val="pt-PT"/>
        </w:rPr>
        <w:t>Nome, número do CNPJ, endereço, telefone e fax da empresa proponente:</w:t>
      </w:r>
    </w:p>
    <w:p w14:paraId="317522E6"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lastRenderedPageBreak/>
        <w:tab/>
      </w:r>
      <w:r w:rsidRPr="00B467AF">
        <w:rPr>
          <w:rFonts w:asciiTheme="minorHAnsi" w:hAnsiTheme="minorHAnsi"/>
          <w:b/>
          <w:bCs/>
          <w:lang w:val="pt-PT"/>
        </w:rPr>
        <w:t xml:space="preserve">6.1.2 </w:t>
      </w:r>
      <w:r w:rsidRPr="00B467AF">
        <w:rPr>
          <w:rFonts w:asciiTheme="minorHAnsi" w:hAnsiTheme="minorHAnsi"/>
          <w:lang w:val="pt-PT"/>
        </w:rPr>
        <w:t xml:space="preserve">Prazo de validade da proposta não inferior a </w:t>
      </w:r>
      <w:r w:rsidR="00644FB6" w:rsidRPr="00B467AF">
        <w:rPr>
          <w:rFonts w:asciiTheme="minorHAnsi" w:hAnsiTheme="minorHAnsi"/>
          <w:b/>
          <w:bCs/>
          <w:lang w:val="pt-PT"/>
        </w:rPr>
        <w:t>60</w:t>
      </w:r>
      <w:r w:rsidRPr="00B467AF">
        <w:rPr>
          <w:rFonts w:asciiTheme="minorHAnsi" w:hAnsiTheme="minorHAnsi"/>
          <w:b/>
          <w:bCs/>
          <w:lang w:val="pt-PT"/>
        </w:rPr>
        <w:t xml:space="preserve"> dias, </w:t>
      </w:r>
      <w:r w:rsidRPr="00B467AF">
        <w:rPr>
          <w:rFonts w:asciiTheme="minorHAnsi" w:hAnsiTheme="minorHAnsi"/>
          <w:lang w:val="pt-PT"/>
        </w:rPr>
        <w:t>contados da data estipulada para a entrega dos envelopes;</w:t>
      </w:r>
    </w:p>
    <w:p w14:paraId="75C8A22D"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6.1.3 </w:t>
      </w:r>
      <w:r w:rsidRPr="00B467AF">
        <w:rPr>
          <w:rFonts w:asciiTheme="minorHAnsi" w:hAnsiTheme="minorHAnsi"/>
          <w:lang w:val="pt-PT"/>
        </w:rPr>
        <w:t>Prazo de entrega do objeto não superior ao estabelecido no Anexo I, contados em dias corridos a partir da comunicação por correio eletrônico;</w:t>
      </w:r>
    </w:p>
    <w:p w14:paraId="2D028346"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6.1.</w:t>
      </w:r>
      <w:r w:rsidR="00044E70" w:rsidRPr="00B467AF">
        <w:rPr>
          <w:rFonts w:asciiTheme="minorHAnsi" w:hAnsiTheme="minorHAnsi"/>
          <w:b/>
          <w:bCs/>
          <w:lang w:val="pt-PT"/>
        </w:rPr>
        <w:t>4</w:t>
      </w:r>
      <w:r w:rsidRPr="00B467AF">
        <w:rPr>
          <w:rFonts w:asciiTheme="minorHAnsi" w:hAnsiTheme="minorHAnsi"/>
          <w:b/>
          <w:bCs/>
          <w:lang w:val="pt-PT"/>
        </w:rPr>
        <w:t xml:space="preserve"> </w:t>
      </w:r>
      <w:r w:rsidRPr="00B467AF">
        <w:rPr>
          <w:rFonts w:asciiTheme="minorHAnsi" w:hAnsiTheme="minorHAnsi"/>
          <w:lang w:val="pt-PT"/>
        </w:rPr>
        <w:t>Declaração de que nos preços propostos encontram-se incluídos todos os tributos, encargos sociais, frete até o destino e quaisquer outros ônus que porventura possam recair sobre o fornecimento do objeto da presente licitação;</w:t>
      </w:r>
    </w:p>
    <w:p w14:paraId="5472CFB2"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6.2 </w:t>
      </w:r>
      <w:r w:rsidRPr="00B467AF">
        <w:rPr>
          <w:rFonts w:asciiTheme="minorHAnsi" w:hAnsiTheme="minorHAnsi"/>
          <w:lang w:val="pt-PT"/>
        </w:rPr>
        <w:t>As propostas não poderão impor condições ou conter opções, somente sendo admitidas propostas que ofertem apenas uma marca, um modelo e um preço para item do objeto desta licitação.</w:t>
      </w:r>
    </w:p>
    <w:p w14:paraId="5396D381"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6.3 </w:t>
      </w:r>
      <w:r w:rsidRPr="00B467AF">
        <w:rPr>
          <w:rFonts w:asciiTheme="minorHAnsi" w:hAnsiTheme="minorHAnsi"/>
          <w:lang w:val="pt-PT"/>
        </w:rPr>
        <w:t>Quando a especificação técnica de determinado item utilizar a terminologia “aproximadamente” ou “aproximado (a)”, a medida do produto ofertado pelo licitante obrigatoriamente deverá estar compreendido no intervalo entre 5% (cinco por cento) acima ou abaixo da medida descrita na especificação do item, inclusos os limites do intervalo.</w:t>
      </w:r>
    </w:p>
    <w:p w14:paraId="5C3CCEA8" w14:textId="77777777" w:rsidR="00493134" w:rsidRPr="00B467AF" w:rsidRDefault="00493134" w:rsidP="00493134">
      <w:pPr>
        <w:widowControl w:val="0"/>
        <w:jc w:val="both"/>
        <w:rPr>
          <w:rFonts w:asciiTheme="minorHAnsi" w:hAnsiTheme="minorHAnsi"/>
        </w:rPr>
      </w:pPr>
      <w:r w:rsidRPr="00B467AF">
        <w:rPr>
          <w:rFonts w:asciiTheme="minorHAnsi" w:hAnsiTheme="minorHAnsi"/>
          <w:b/>
        </w:rPr>
        <w:t xml:space="preserve">6.4 </w:t>
      </w:r>
      <w:r w:rsidRPr="00B467AF">
        <w:rPr>
          <w:rFonts w:asciiTheme="minorHAnsi" w:hAnsiTheme="minorHAnsi"/>
        </w:rPr>
        <w:t xml:space="preserve">Às proponentes licitantes que apresentarem a proposta de menor preço obtido através do maior preço, e às licitantes com propostas de preços até 10% (dez por cento) </w:t>
      </w:r>
      <w:proofErr w:type="spellStart"/>
      <w:r w:rsidRPr="00B467AF">
        <w:rPr>
          <w:rFonts w:asciiTheme="minorHAnsi" w:hAnsiTheme="minorHAnsi"/>
        </w:rPr>
        <w:t>superiores</w:t>
      </w:r>
      <w:proofErr w:type="spellEnd"/>
      <w:r w:rsidRPr="00B467AF">
        <w:rPr>
          <w:rFonts w:asciiTheme="minorHAnsi" w:hAnsiTheme="minorHAnsi"/>
        </w:rPr>
        <w:t xml:space="preserve"> àquela, ou ainda, não havendo pelo menos 3 (três) proponentes com ofertas nas condições definidas anteriormente, às autoras das melhores propostas, até o máximo de 3 (três), será dada a oportunidade de oferecerem novos lances verbais e sucessivos, de valores distintos e decrescentes, objetivando a obtenção da melhor proposta, conforme disposto nos incisos VIII e IX, do art. 4°, da Lei Federal n° 10.520/02.</w:t>
      </w:r>
    </w:p>
    <w:p w14:paraId="23D0F839" w14:textId="77777777" w:rsidR="00493134" w:rsidRPr="00B467AF" w:rsidRDefault="00493134" w:rsidP="00493134">
      <w:pPr>
        <w:jc w:val="both"/>
        <w:rPr>
          <w:rFonts w:asciiTheme="minorHAnsi" w:hAnsiTheme="minorHAnsi"/>
        </w:rPr>
      </w:pPr>
      <w:r w:rsidRPr="00B467AF">
        <w:rPr>
          <w:rFonts w:asciiTheme="minorHAnsi" w:hAnsiTheme="minorHAnsi"/>
          <w:b/>
        </w:rPr>
        <w:t xml:space="preserve">6.5 </w:t>
      </w:r>
      <w:r w:rsidRPr="00B467AF">
        <w:rPr>
          <w:rFonts w:asciiTheme="minorHAnsi" w:hAnsiTheme="minorHAnsi"/>
        </w:rPr>
        <w:t>Não poderá haver desistência dos lances ofertados, sujeitando-se a proponente desistente às penalidades constantes no item 13 deste edital.</w:t>
      </w:r>
    </w:p>
    <w:p w14:paraId="22CF597B" w14:textId="77777777" w:rsidR="00493134" w:rsidRPr="00B467AF" w:rsidRDefault="00493134" w:rsidP="00493134">
      <w:pPr>
        <w:jc w:val="both"/>
        <w:rPr>
          <w:rFonts w:asciiTheme="minorHAnsi" w:hAnsiTheme="minorHAnsi"/>
        </w:rPr>
      </w:pPr>
      <w:r w:rsidRPr="00B467AF">
        <w:rPr>
          <w:rFonts w:asciiTheme="minorHAnsi" w:hAnsiTheme="minorHAnsi"/>
          <w:b/>
        </w:rPr>
        <w:t xml:space="preserve">6.6 </w:t>
      </w:r>
      <w:r w:rsidR="00B311CB" w:rsidRPr="00B467AF">
        <w:rPr>
          <w:rFonts w:asciiTheme="minorHAnsi" w:hAnsiTheme="minorHAnsi"/>
        </w:rPr>
        <w:t xml:space="preserve">Após este ato, </w:t>
      </w:r>
      <w:r w:rsidRPr="00B467AF">
        <w:rPr>
          <w:rFonts w:asciiTheme="minorHAnsi" w:hAnsiTheme="minorHAnsi"/>
        </w:rPr>
        <w:t>ser</w:t>
      </w:r>
      <w:r w:rsidR="00B311CB" w:rsidRPr="00B467AF">
        <w:rPr>
          <w:rFonts w:asciiTheme="minorHAnsi" w:hAnsiTheme="minorHAnsi"/>
        </w:rPr>
        <w:t>ão</w:t>
      </w:r>
      <w:r w:rsidRPr="00B467AF">
        <w:rPr>
          <w:rFonts w:asciiTheme="minorHAnsi" w:hAnsiTheme="minorHAnsi"/>
        </w:rPr>
        <w:t xml:space="preserve"> encerrados a etapa competitiva e ordenadas às ofertas, exclusivamente pelo critério de menor preço</w:t>
      </w:r>
      <w:r w:rsidR="00F87724" w:rsidRPr="00B467AF">
        <w:rPr>
          <w:rFonts w:asciiTheme="minorHAnsi" w:hAnsiTheme="minorHAnsi"/>
        </w:rPr>
        <w:t>.</w:t>
      </w:r>
    </w:p>
    <w:p w14:paraId="07A8950F" w14:textId="77777777" w:rsidR="00493134" w:rsidRPr="00B467AF" w:rsidRDefault="00493134" w:rsidP="00493134">
      <w:pPr>
        <w:jc w:val="both"/>
        <w:rPr>
          <w:rFonts w:asciiTheme="minorHAnsi" w:hAnsiTheme="minorHAnsi"/>
        </w:rPr>
      </w:pPr>
      <w:r w:rsidRPr="00B467AF">
        <w:rPr>
          <w:rFonts w:asciiTheme="minorHAnsi" w:hAnsiTheme="minorHAnsi"/>
          <w:b/>
        </w:rPr>
        <w:t xml:space="preserve">6.7 </w:t>
      </w:r>
      <w:r w:rsidRPr="00B467AF">
        <w:rPr>
          <w:rFonts w:asciiTheme="minorHAnsi" w:hAnsiTheme="minorHAnsi"/>
        </w:rPr>
        <w:t>O pregoeiro examinará a aceitabilidade, quanto ao objeto e valor apresentado pela primeira classificada, conforme definido neste edital, decidindo motivadamente a respeito.</w:t>
      </w:r>
    </w:p>
    <w:p w14:paraId="696B1DF7" w14:textId="77777777" w:rsidR="00493134" w:rsidRPr="00B467AF" w:rsidRDefault="00493134" w:rsidP="00493134">
      <w:pPr>
        <w:jc w:val="both"/>
        <w:rPr>
          <w:rFonts w:asciiTheme="minorHAnsi" w:hAnsiTheme="minorHAnsi"/>
        </w:rPr>
      </w:pPr>
      <w:r w:rsidRPr="00B467AF">
        <w:rPr>
          <w:rFonts w:asciiTheme="minorHAnsi" w:hAnsiTheme="minorHAnsi"/>
          <w:b/>
        </w:rPr>
        <w:t xml:space="preserve">6.8 </w:t>
      </w:r>
      <w:r w:rsidRPr="00B467AF">
        <w:rPr>
          <w:rFonts w:asciiTheme="minorHAnsi" w:hAnsiTheme="minorHAnsi"/>
        </w:rPr>
        <w:t xml:space="preserve">Sendo aceitável a oferta, será verificado o atendimento das condições </w:t>
      </w:r>
      <w:proofErr w:type="spellStart"/>
      <w:r w:rsidRPr="00B467AF">
        <w:rPr>
          <w:rFonts w:asciiTheme="minorHAnsi" w:hAnsiTheme="minorHAnsi"/>
        </w:rPr>
        <w:t>habilitatórias</w:t>
      </w:r>
      <w:proofErr w:type="spellEnd"/>
      <w:r w:rsidRPr="00B467AF">
        <w:rPr>
          <w:rFonts w:asciiTheme="minorHAnsi" w:hAnsiTheme="minorHAnsi"/>
        </w:rPr>
        <w:t xml:space="preserve"> pela licitante que a tiver formulado, com base nos dados cadastrais, bem como documentação apresentada na própria sessão.</w:t>
      </w:r>
    </w:p>
    <w:p w14:paraId="4D696B70" w14:textId="77777777" w:rsidR="00493134" w:rsidRPr="00B467AF" w:rsidRDefault="00493134" w:rsidP="00493134">
      <w:pPr>
        <w:jc w:val="both"/>
        <w:rPr>
          <w:rFonts w:asciiTheme="minorHAnsi" w:hAnsiTheme="minorHAnsi"/>
        </w:rPr>
      </w:pPr>
      <w:r w:rsidRPr="00B467AF">
        <w:rPr>
          <w:rFonts w:asciiTheme="minorHAnsi" w:hAnsiTheme="minorHAnsi"/>
          <w:b/>
        </w:rPr>
        <w:t>6.9</w:t>
      </w:r>
      <w:r w:rsidRPr="00B467AF">
        <w:rPr>
          <w:rFonts w:asciiTheme="minorHAnsi" w:hAnsiTheme="minorHAnsi"/>
        </w:rPr>
        <w:t xml:space="preserve"> Constatado o atendimento pleno às exigências </w:t>
      </w:r>
      <w:proofErr w:type="spellStart"/>
      <w:r w:rsidRPr="00B467AF">
        <w:rPr>
          <w:rFonts w:asciiTheme="minorHAnsi" w:hAnsiTheme="minorHAnsi"/>
        </w:rPr>
        <w:t>editalícias</w:t>
      </w:r>
      <w:proofErr w:type="spellEnd"/>
      <w:r w:rsidRPr="00B467AF">
        <w:rPr>
          <w:rFonts w:asciiTheme="minorHAnsi" w:hAnsiTheme="minorHAnsi"/>
        </w:rPr>
        <w:t>, será declarada a proponente vencedora, sendo-lhe adjudicado o objeto deste edital, pelo pregoeiro.</w:t>
      </w:r>
    </w:p>
    <w:p w14:paraId="604B984E" w14:textId="77777777" w:rsidR="00493134" w:rsidRPr="00B467AF" w:rsidRDefault="00493134" w:rsidP="00493134">
      <w:pPr>
        <w:jc w:val="both"/>
        <w:rPr>
          <w:rFonts w:asciiTheme="minorHAnsi" w:hAnsiTheme="minorHAnsi"/>
        </w:rPr>
      </w:pPr>
      <w:r w:rsidRPr="00B467AF">
        <w:rPr>
          <w:rFonts w:asciiTheme="minorHAnsi" w:hAnsiTheme="minorHAnsi"/>
          <w:b/>
        </w:rPr>
        <w:t xml:space="preserve">6.10 </w:t>
      </w:r>
      <w:r w:rsidRPr="00B467AF">
        <w:rPr>
          <w:rFonts w:asciiTheme="minorHAnsi" w:hAnsiTheme="minorHAnsi"/>
        </w:rPr>
        <w:t xml:space="preserve">Se a oferta não for aceitável ou se a proponente não atender às exigências </w:t>
      </w:r>
      <w:proofErr w:type="spellStart"/>
      <w:r w:rsidRPr="00B467AF">
        <w:rPr>
          <w:rFonts w:asciiTheme="minorHAnsi" w:hAnsiTheme="minorHAnsi"/>
        </w:rPr>
        <w:t>editalícias</w:t>
      </w:r>
      <w:proofErr w:type="spellEnd"/>
      <w:r w:rsidRPr="00B467AF">
        <w:rPr>
          <w:rFonts w:asciiTheme="minorHAnsi" w:hAnsiTheme="minorHAnsi"/>
        </w:rPr>
        <w:t>, o pregoeiro examinará as ofertas subseq</w:t>
      </w:r>
      <w:r w:rsidR="00A20D66" w:rsidRPr="00B467AF">
        <w:rPr>
          <w:rFonts w:asciiTheme="minorHAnsi" w:hAnsiTheme="minorHAnsi"/>
        </w:rPr>
        <w:t>u</w:t>
      </w:r>
      <w:r w:rsidRPr="00B467AF">
        <w:rPr>
          <w:rFonts w:asciiTheme="minorHAnsi" w:hAnsiTheme="minorHAnsi"/>
        </w:rPr>
        <w:t xml:space="preserve">entes, na ordem de classificação, até a apuração de uma proposta que atenda todas as exigências </w:t>
      </w:r>
      <w:proofErr w:type="spellStart"/>
      <w:r w:rsidRPr="00B467AF">
        <w:rPr>
          <w:rFonts w:asciiTheme="minorHAnsi" w:hAnsiTheme="minorHAnsi"/>
        </w:rPr>
        <w:t>editalícias</w:t>
      </w:r>
      <w:proofErr w:type="spellEnd"/>
      <w:r w:rsidRPr="00B467AF">
        <w:rPr>
          <w:rFonts w:asciiTheme="minorHAnsi" w:hAnsiTheme="minorHAnsi"/>
        </w:rPr>
        <w:t>, sendo a respectiva proponente declarada vencedora e a ela adjudicado o objeto.</w:t>
      </w:r>
    </w:p>
    <w:p w14:paraId="4F1EC266" w14:textId="77777777" w:rsidR="00493134" w:rsidRPr="00B467AF" w:rsidRDefault="00493134" w:rsidP="00493134">
      <w:pPr>
        <w:jc w:val="both"/>
        <w:rPr>
          <w:rFonts w:asciiTheme="minorHAnsi" w:hAnsiTheme="minorHAnsi"/>
        </w:rPr>
      </w:pPr>
      <w:r w:rsidRPr="00B467AF">
        <w:rPr>
          <w:rFonts w:asciiTheme="minorHAnsi" w:hAnsiTheme="minorHAnsi"/>
          <w:b/>
        </w:rPr>
        <w:t xml:space="preserve">6.11 </w:t>
      </w:r>
      <w:r w:rsidRPr="00B467AF">
        <w:rPr>
          <w:rFonts w:asciiTheme="minorHAnsi" w:hAnsiTheme="minorHAnsi"/>
        </w:rPr>
        <w:t>Da reunião lavrar-se-á ata circunstanciada, na qual serão registradas as ocorrências relevantes e que, ao final, deverá obrigatoriamente ser assinada pelo pregoeiro e licitantes presentes, ressaltando-se que poderá constar ainda as assinaturas da equipe de apoio, sendo-lhe facultado este direito.</w:t>
      </w:r>
    </w:p>
    <w:p w14:paraId="6A14A9A1" w14:textId="77777777" w:rsidR="00493134" w:rsidRPr="00B467AF" w:rsidRDefault="00493134" w:rsidP="00493134">
      <w:pPr>
        <w:jc w:val="both"/>
        <w:rPr>
          <w:rFonts w:asciiTheme="minorHAnsi" w:hAnsiTheme="minorHAnsi"/>
        </w:rPr>
      </w:pPr>
      <w:r w:rsidRPr="00B467AF">
        <w:rPr>
          <w:rFonts w:asciiTheme="minorHAnsi" w:hAnsiTheme="minorHAnsi"/>
          <w:b/>
        </w:rPr>
        <w:t xml:space="preserve">6.12 </w:t>
      </w:r>
      <w:r w:rsidRPr="00B467AF">
        <w:rPr>
          <w:rFonts w:asciiTheme="minorHAnsi" w:hAnsiTheme="minorHAnsi"/>
        </w:rPr>
        <w:t>Verificando-se, no curso da análise, o descumprimento de requisitos estabelecidos neste edital, a proposta será desclassificada.</w:t>
      </w:r>
    </w:p>
    <w:p w14:paraId="35BC78E1" w14:textId="77777777" w:rsidR="00493134" w:rsidRPr="00B467AF" w:rsidRDefault="00493134" w:rsidP="00493134">
      <w:pPr>
        <w:jc w:val="both"/>
        <w:rPr>
          <w:rFonts w:asciiTheme="minorHAnsi" w:hAnsiTheme="minorHAnsi"/>
        </w:rPr>
      </w:pPr>
      <w:r w:rsidRPr="00B467AF">
        <w:rPr>
          <w:rFonts w:asciiTheme="minorHAnsi" w:hAnsiTheme="minorHAnsi"/>
          <w:b/>
        </w:rPr>
        <w:t xml:space="preserve">6.13 </w:t>
      </w:r>
      <w:r w:rsidRPr="00B467AF">
        <w:rPr>
          <w:rFonts w:asciiTheme="minorHAnsi" w:hAnsiTheme="minorHAnsi"/>
        </w:rPr>
        <w:t>Em caso de divergência entre informações contidas em documentação impressa e na proposta específica, prevalecerão as da proposta.</w:t>
      </w:r>
    </w:p>
    <w:p w14:paraId="1A761F17" w14:textId="77777777" w:rsidR="00493134" w:rsidRPr="00B467AF" w:rsidRDefault="00493134" w:rsidP="00493134">
      <w:pPr>
        <w:jc w:val="both"/>
        <w:rPr>
          <w:rFonts w:asciiTheme="minorHAnsi" w:hAnsiTheme="minorHAnsi"/>
        </w:rPr>
      </w:pPr>
      <w:r w:rsidRPr="00B467AF">
        <w:rPr>
          <w:rFonts w:asciiTheme="minorHAnsi" w:hAnsiTheme="minorHAnsi"/>
          <w:b/>
        </w:rPr>
        <w:t xml:space="preserve">6.14 </w:t>
      </w:r>
      <w:r w:rsidRPr="00B467AF">
        <w:rPr>
          <w:rFonts w:asciiTheme="minorHAnsi" w:hAnsiTheme="minorHAnsi"/>
        </w:rPr>
        <w:t>Não se considerará qualquer oferta de vantagem não prevista no objeto deste edital.</w:t>
      </w:r>
    </w:p>
    <w:p w14:paraId="4093768B" w14:textId="77777777" w:rsidR="00493134" w:rsidRPr="00B467AF" w:rsidRDefault="00493134" w:rsidP="00493134">
      <w:pPr>
        <w:jc w:val="both"/>
        <w:rPr>
          <w:rFonts w:asciiTheme="minorHAnsi" w:hAnsiTheme="minorHAnsi"/>
        </w:rPr>
      </w:pPr>
      <w:r w:rsidRPr="00B467AF">
        <w:rPr>
          <w:rFonts w:asciiTheme="minorHAnsi" w:hAnsiTheme="minorHAnsi"/>
          <w:b/>
        </w:rPr>
        <w:t xml:space="preserve">6.15 </w:t>
      </w:r>
      <w:r w:rsidRPr="00B467AF">
        <w:rPr>
          <w:rFonts w:asciiTheme="minorHAnsi" w:hAnsiTheme="minorHAnsi"/>
        </w:rPr>
        <w:t>A desistência, pela licitante, de apresentar lance verbal, quando convocada pelo pregoeiro, implicará na exclusão daquela da etapa de lances verbais e na manutenção do último preço apresentado pela licitante, para efeito de ordenação das propostas.</w:t>
      </w:r>
    </w:p>
    <w:p w14:paraId="74378D62" w14:textId="77777777" w:rsidR="00493134" w:rsidRPr="00B467AF" w:rsidRDefault="00493134" w:rsidP="00493134">
      <w:pPr>
        <w:jc w:val="both"/>
        <w:rPr>
          <w:rFonts w:asciiTheme="minorHAnsi" w:hAnsiTheme="minorHAnsi"/>
        </w:rPr>
      </w:pPr>
      <w:r w:rsidRPr="00B467AF">
        <w:rPr>
          <w:rFonts w:asciiTheme="minorHAnsi" w:hAnsiTheme="minorHAnsi"/>
          <w:b/>
        </w:rPr>
        <w:t xml:space="preserve">6.16 </w:t>
      </w:r>
      <w:r w:rsidRPr="00B467AF">
        <w:rPr>
          <w:rFonts w:asciiTheme="minorHAnsi" w:hAnsiTheme="minorHAnsi"/>
        </w:rPr>
        <w:t>Caso não se realizem lances verbais, será verificada a conformidade entre a proposta escrita de menor preço e o valor estimado para a contratação.</w:t>
      </w:r>
    </w:p>
    <w:p w14:paraId="1237CF1B" w14:textId="77777777" w:rsidR="00493134" w:rsidRPr="00B467AF" w:rsidRDefault="00493134" w:rsidP="00493134">
      <w:pPr>
        <w:jc w:val="both"/>
        <w:rPr>
          <w:rFonts w:asciiTheme="minorHAnsi" w:hAnsiTheme="minorHAnsi"/>
          <w:b/>
        </w:rPr>
      </w:pPr>
    </w:p>
    <w:p w14:paraId="021104DF" w14:textId="77777777" w:rsidR="00493134" w:rsidRPr="00B467AF" w:rsidRDefault="00044E70" w:rsidP="00493134">
      <w:pPr>
        <w:tabs>
          <w:tab w:val="left" w:pos="360"/>
          <w:tab w:val="left" w:pos="900"/>
        </w:tabs>
        <w:jc w:val="both"/>
        <w:rPr>
          <w:rFonts w:asciiTheme="minorHAnsi" w:hAnsiTheme="minorHAnsi"/>
          <w:b/>
          <w:bCs/>
          <w:lang w:val="pt-PT"/>
        </w:rPr>
      </w:pPr>
      <w:r w:rsidRPr="00B467AF">
        <w:rPr>
          <w:rFonts w:asciiTheme="minorHAnsi" w:hAnsiTheme="minorHAnsi"/>
          <w:b/>
          <w:bCs/>
          <w:lang w:val="pt-PT"/>
        </w:rPr>
        <w:lastRenderedPageBreak/>
        <w:t>VII.</w:t>
      </w:r>
      <w:r w:rsidR="00493134" w:rsidRPr="00B467AF">
        <w:rPr>
          <w:rFonts w:asciiTheme="minorHAnsi" w:hAnsiTheme="minorHAnsi"/>
          <w:b/>
          <w:bCs/>
          <w:lang w:val="pt-PT"/>
        </w:rPr>
        <w:t xml:space="preserve"> HABILITAÇÃO</w:t>
      </w:r>
    </w:p>
    <w:p w14:paraId="61F48C1E" w14:textId="77777777" w:rsidR="00044E70" w:rsidRPr="00B467AF" w:rsidRDefault="00044E70" w:rsidP="00044E70">
      <w:pPr>
        <w:jc w:val="both"/>
        <w:rPr>
          <w:rFonts w:asciiTheme="minorHAnsi" w:hAnsiTheme="minorHAnsi" w:cs="Calibri"/>
          <w:b/>
          <w:bCs/>
          <w:color w:val="000000"/>
        </w:rPr>
      </w:pPr>
      <w:r w:rsidRPr="00B467AF">
        <w:rPr>
          <w:rFonts w:asciiTheme="minorHAnsi" w:hAnsiTheme="minorHAnsi" w:cs="Calibri"/>
          <w:b/>
          <w:color w:val="000000"/>
          <w:lang w:val="pt-PT"/>
        </w:rPr>
        <w:t xml:space="preserve">7.1 </w:t>
      </w:r>
      <w:r w:rsidRPr="00B467AF">
        <w:rPr>
          <w:rFonts w:asciiTheme="minorHAnsi" w:hAnsiTheme="minorHAnsi" w:cs="Calibri"/>
          <w:bCs/>
          <w:color w:val="000000"/>
        </w:rPr>
        <w:t>Considerada aceitável a oferta de maior desconto, será aberto o envelope contendo os documentos de habilitação do respectivo proponente.</w:t>
      </w:r>
      <w:r w:rsidRPr="00B467AF">
        <w:rPr>
          <w:rFonts w:asciiTheme="minorHAnsi" w:hAnsiTheme="minorHAnsi" w:cs="Calibri"/>
          <w:b/>
          <w:bCs/>
          <w:color w:val="000000"/>
        </w:rPr>
        <w:t xml:space="preserve"> </w:t>
      </w:r>
    </w:p>
    <w:p w14:paraId="7DB04213" w14:textId="77777777" w:rsidR="00044E70" w:rsidRPr="00B467AF" w:rsidRDefault="00044E70" w:rsidP="00044E70">
      <w:pPr>
        <w:jc w:val="both"/>
        <w:rPr>
          <w:rFonts w:asciiTheme="minorHAnsi" w:hAnsiTheme="minorHAnsi" w:cs="Calibri"/>
          <w:b/>
          <w:bCs/>
          <w:color w:val="000000"/>
        </w:rPr>
      </w:pPr>
      <w:r w:rsidRPr="00B467AF">
        <w:rPr>
          <w:rFonts w:asciiTheme="minorHAnsi" w:hAnsiTheme="minorHAnsi" w:cs="Calibri"/>
          <w:b/>
          <w:bCs/>
          <w:color w:val="000000"/>
        </w:rPr>
        <w:t>7.2</w:t>
      </w:r>
      <w:r w:rsidRPr="00B467AF">
        <w:rPr>
          <w:rFonts w:asciiTheme="minorHAnsi" w:hAnsiTheme="minorHAnsi" w:cs="Calibri"/>
          <w:b/>
          <w:color w:val="000000"/>
        </w:rPr>
        <w:t xml:space="preserve"> </w:t>
      </w:r>
      <w:r w:rsidRPr="00B467AF">
        <w:rPr>
          <w:rFonts w:asciiTheme="minorHAnsi" w:hAnsiTheme="minorHAnsi" w:cs="Calibri"/>
          <w:color w:val="000000"/>
        </w:rPr>
        <w:t>Eventuais falhas, omissões ou outras irregularidades nos documentos de habilitação, poderão ser sanadas, até a decisão sobre a habilitação.</w:t>
      </w:r>
    </w:p>
    <w:p w14:paraId="6DE3C850" w14:textId="77777777" w:rsidR="00044E70" w:rsidRPr="00B467AF" w:rsidRDefault="00044E70" w:rsidP="00044E70">
      <w:pPr>
        <w:jc w:val="both"/>
        <w:rPr>
          <w:rFonts w:asciiTheme="minorHAnsi" w:hAnsiTheme="minorHAnsi" w:cs="Calibri"/>
          <w:b/>
          <w:bCs/>
          <w:color w:val="000000"/>
        </w:rPr>
      </w:pPr>
      <w:r w:rsidRPr="00B467AF">
        <w:rPr>
          <w:rFonts w:asciiTheme="minorHAnsi" w:hAnsiTheme="minorHAnsi" w:cs="Calibri"/>
          <w:b/>
          <w:bCs/>
          <w:color w:val="000000"/>
        </w:rPr>
        <w:t>7.3</w:t>
      </w:r>
      <w:r w:rsidRPr="00B467AF">
        <w:rPr>
          <w:rFonts w:asciiTheme="minorHAnsi" w:hAnsiTheme="minorHAnsi" w:cs="Calibri"/>
          <w:b/>
          <w:color w:val="000000"/>
        </w:rPr>
        <w:t xml:space="preserve"> </w:t>
      </w:r>
      <w:r w:rsidRPr="00B467AF">
        <w:rPr>
          <w:rFonts w:asciiTheme="minorHAnsi" w:hAnsiTheme="minorHAnsi" w:cs="Calibri"/>
          <w:color w:val="000000"/>
        </w:rPr>
        <w:t xml:space="preserve">Constatado o atendimento dos requisitos de habilitação previstos neste Edital, a licitante será habilitada e declarada vencedora do certame. </w:t>
      </w:r>
    </w:p>
    <w:p w14:paraId="5688972D" w14:textId="77777777" w:rsidR="00044E70" w:rsidRPr="00B467AF" w:rsidRDefault="00044E70" w:rsidP="00044E70">
      <w:pPr>
        <w:jc w:val="both"/>
        <w:rPr>
          <w:rFonts w:asciiTheme="minorHAnsi" w:hAnsiTheme="minorHAnsi" w:cs="Calibri"/>
          <w:b/>
          <w:bCs/>
          <w:color w:val="000000"/>
        </w:rPr>
      </w:pPr>
      <w:r w:rsidRPr="00B467AF">
        <w:rPr>
          <w:rFonts w:asciiTheme="minorHAnsi" w:hAnsiTheme="minorHAnsi" w:cs="Calibri"/>
          <w:b/>
          <w:bCs/>
          <w:color w:val="000000"/>
        </w:rPr>
        <w:t>7.4</w:t>
      </w:r>
      <w:r w:rsidRPr="00B467AF">
        <w:rPr>
          <w:rFonts w:asciiTheme="minorHAnsi" w:hAnsiTheme="minorHAnsi" w:cs="Calibri"/>
          <w:b/>
          <w:color w:val="000000"/>
        </w:rPr>
        <w:t xml:space="preserve"> </w:t>
      </w:r>
      <w:r w:rsidRPr="00B467AF">
        <w:rPr>
          <w:rFonts w:asciiTheme="minorHAnsi" w:hAnsiTheme="minorHAnsi" w:cs="Calibri"/>
          <w:color w:val="000000"/>
        </w:rPr>
        <w:t xml:space="preserve">Se a oferta não for aceitável, ou se a licitante desatender as exigências para a habilitação, o Pregoeiro examinará a oferta subsequente de menor preço, negociará com o seu autor, decidirá sobre a sua aceitabilidade e, em caso positivo, verificará as condições de habilitação e assim sucessivamente, até a apuração de uma oferta aceitável cuja autora atenda </w:t>
      </w:r>
      <w:proofErr w:type="spellStart"/>
      <w:r w:rsidRPr="00B467AF">
        <w:rPr>
          <w:rFonts w:asciiTheme="minorHAnsi" w:hAnsiTheme="minorHAnsi" w:cs="Calibri"/>
          <w:color w:val="000000"/>
        </w:rPr>
        <w:t>os</w:t>
      </w:r>
      <w:proofErr w:type="spellEnd"/>
      <w:r w:rsidRPr="00B467AF">
        <w:rPr>
          <w:rFonts w:asciiTheme="minorHAnsi" w:hAnsiTheme="minorHAnsi" w:cs="Calibri"/>
          <w:color w:val="000000"/>
        </w:rPr>
        <w:t xml:space="preserve"> requisitos de habilitação, caso em que será declarada vencedora.</w:t>
      </w:r>
      <w:r w:rsidRPr="00B467AF">
        <w:rPr>
          <w:rFonts w:asciiTheme="minorHAnsi" w:hAnsiTheme="minorHAnsi" w:cs="Calibri"/>
          <w:b/>
          <w:color w:val="000000"/>
        </w:rPr>
        <w:t xml:space="preserve"> </w:t>
      </w:r>
    </w:p>
    <w:p w14:paraId="511C8BC3" w14:textId="77777777" w:rsidR="008107B4" w:rsidRPr="00B467AF" w:rsidRDefault="008107B4" w:rsidP="008107B4">
      <w:pPr>
        <w:jc w:val="both"/>
        <w:rPr>
          <w:rFonts w:asciiTheme="minorHAnsi" w:hAnsiTheme="minorHAnsi" w:cs="Calibri"/>
          <w:b/>
          <w:color w:val="000000"/>
        </w:rPr>
      </w:pPr>
      <w:r w:rsidRPr="00B467AF">
        <w:rPr>
          <w:rFonts w:asciiTheme="minorHAnsi" w:hAnsiTheme="minorHAnsi" w:cs="Calibri"/>
          <w:b/>
          <w:color w:val="000000"/>
        </w:rPr>
        <w:t xml:space="preserve">7.5. </w:t>
      </w:r>
      <w:r w:rsidRPr="00B467AF">
        <w:rPr>
          <w:rFonts w:asciiTheme="minorHAnsi" w:hAnsiTheme="minorHAnsi" w:cs="Calibri"/>
          <w:b/>
          <w:bCs/>
          <w:color w:val="000000"/>
        </w:rPr>
        <w:t>DOS DOCUMENTOS PARA HABILITAÇÃO</w:t>
      </w:r>
    </w:p>
    <w:p w14:paraId="4F2A9FB1" w14:textId="77777777" w:rsidR="008107B4" w:rsidRPr="00B467AF" w:rsidRDefault="008107B4" w:rsidP="008107B4">
      <w:pPr>
        <w:jc w:val="both"/>
        <w:rPr>
          <w:rFonts w:asciiTheme="minorHAnsi" w:hAnsiTheme="minorHAnsi" w:cs="Calibri"/>
          <w:b/>
          <w:color w:val="000000"/>
        </w:rPr>
      </w:pPr>
      <w:r w:rsidRPr="00B467AF">
        <w:rPr>
          <w:rFonts w:asciiTheme="minorHAnsi" w:hAnsiTheme="minorHAnsi" w:cs="Calibri"/>
          <w:b/>
          <w:color w:val="000000"/>
        </w:rPr>
        <w:t xml:space="preserve">7.6. </w:t>
      </w:r>
      <w:r w:rsidRPr="00B467AF">
        <w:rPr>
          <w:rFonts w:asciiTheme="minorHAnsi" w:hAnsiTheme="minorHAnsi" w:cs="Calibri"/>
          <w:color w:val="000000"/>
        </w:rPr>
        <w:t>Os documentos necessários à habilitação poderão ser apresentados em original, ou qualquer processo de cópia autenticada através de cartório competente, ou publicação em órgão da imprensa oficial ou de cópias, desde que acompanhadas dos originais para conferência pelo Pregoeiro ou sua equipe de apoio.</w:t>
      </w:r>
    </w:p>
    <w:p w14:paraId="313D19B3" w14:textId="77777777" w:rsidR="008107B4" w:rsidRPr="00B467AF" w:rsidRDefault="008107B4" w:rsidP="008107B4">
      <w:pPr>
        <w:jc w:val="both"/>
        <w:rPr>
          <w:rFonts w:asciiTheme="minorHAnsi" w:hAnsiTheme="minorHAnsi" w:cs="Calibri"/>
          <w:color w:val="000000"/>
        </w:rPr>
      </w:pPr>
      <w:r w:rsidRPr="00B467AF">
        <w:rPr>
          <w:rFonts w:asciiTheme="minorHAnsi" w:hAnsiTheme="minorHAnsi" w:cs="Calibri"/>
          <w:b/>
          <w:color w:val="000000"/>
        </w:rPr>
        <w:t xml:space="preserve">7.7. </w:t>
      </w:r>
      <w:r w:rsidRPr="00B467AF">
        <w:rPr>
          <w:rFonts w:asciiTheme="minorHAnsi" w:hAnsiTheme="minorHAnsi" w:cs="Calibri"/>
          <w:color w:val="000000"/>
        </w:rPr>
        <w:t xml:space="preserve">O licitante deverá apresentar os documentos descritos abaixo, para habilitar-se na presente licitação, obrigatoriamente inseridos no envelope de número “2” - DOCUMENTOS PARA HABILITAÇÃO: </w:t>
      </w:r>
    </w:p>
    <w:p w14:paraId="100FBE0C" w14:textId="77777777" w:rsidR="00493134" w:rsidRPr="00B467AF" w:rsidRDefault="00493134" w:rsidP="00493134">
      <w:pPr>
        <w:tabs>
          <w:tab w:val="left" w:pos="360"/>
          <w:tab w:val="left" w:pos="900"/>
        </w:tabs>
        <w:jc w:val="both"/>
        <w:rPr>
          <w:rFonts w:asciiTheme="minorHAnsi" w:hAnsiTheme="minorHAnsi"/>
          <w:b/>
          <w:lang w:val="pt-PT"/>
        </w:rPr>
      </w:pPr>
      <w:r w:rsidRPr="00B467AF">
        <w:rPr>
          <w:rFonts w:asciiTheme="minorHAnsi" w:hAnsiTheme="minorHAnsi"/>
          <w:b/>
          <w:bCs/>
          <w:lang w:val="pt-PT"/>
        </w:rPr>
        <w:t>7.</w:t>
      </w:r>
      <w:r w:rsidR="008107B4" w:rsidRPr="00B467AF">
        <w:rPr>
          <w:rFonts w:asciiTheme="minorHAnsi" w:hAnsiTheme="minorHAnsi"/>
          <w:b/>
          <w:bCs/>
          <w:lang w:val="pt-PT"/>
        </w:rPr>
        <w:t>8.</w:t>
      </w:r>
      <w:r w:rsidRPr="00B467AF">
        <w:rPr>
          <w:rFonts w:asciiTheme="minorHAnsi" w:hAnsiTheme="minorHAnsi"/>
          <w:b/>
          <w:bCs/>
          <w:lang w:val="pt-PT"/>
        </w:rPr>
        <w:t xml:space="preserve"> </w:t>
      </w:r>
      <w:r w:rsidRPr="00B467AF">
        <w:rPr>
          <w:rFonts w:asciiTheme="minorHAnsi" w:hAnsiTheme="minorHAnsi"/>
          <w:b/>
          <w:lang w:val="pt-PT"/>
        </w:rPr>
        <w:t>REGULARIDADE JURÍDICA</w:t>
      </w:r>
    </w:p>
    <w:p w14:paraId="46FA99EA"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7.</w:t>
      </w:r>
      <w:r w:rsidR="008107B4" w:rsidRPr="00B467AF">
        <w:rPr>
          <w:rFonts w:asciiTheme="minorHAnsi" w:hAnsiTheme="minorHAnsi"/>
          <w:b/>
          <w:bCs/>
          <w:lang w:val="pt-PT"/>
        </w:rPr>
        <w:t>8.1.</w:t>
      </w:r>
      <w:r w:rsidRPr="00B467AF">
        <w:rPr>
          <w:rFonts w:asciiTheme="minorHAnsi" w:hAnsiTheme="minorHAnsi"/>
          <w:b/>
          <w:bCs/>
          <w:lang w:val="pt-PT"/>
        </w:rPr>
        <w:t xml:space="preserve"> </w:t>
      </w:r>
      <w:r w:rsidRPr="00B467AF">
        <w:rPr>
          <w:rFonts w:asciiTheme="minorHAnsi" w:hAnsiTheme="minorHAnsi"/>
          <w:lang w:val="pt-PT"/>
        </w:rPr>
        <w:t>Registro Comercial, no caso de empresa individual;</w:t>
      </w:r>
    </w:p>
    <w:p w14:paraId="16EF91C2" w14:textId="77777777" w:rsidR="00493134" w:rsidRPr="00B467AF" w:rsidRDefault="00493134" w:rsidP="00493134">
      <w:pPr>
        <w:tabs>
          <w:tab w:val="left" w:pos="360"/>
          <w:tab w:val="left" w:pos="900"/>
        </w:tabs>
        <w:jc w:val="both"/>
        <w:rPr>
          <w:rFonts w:asciiTheme="minorHAnsi" w:hAnsiTheme="minorHAnsi"/>
          <w:color w:val="000000"/>
        </w:rPr>
      </w:pPr>
      <w:r w:rsidRPr="00B467AF">
        <w:rPr>
          <w:rFonts w:asciiTheme="minorHAnsi" w:hAnsiTheme="minorHAnsi"/>
          <w:lang w:val="pt-PT"/>
        </w:rPr>
        <w:tab/>
      </w:r>
      <w:r w:rsidRPr="00B467AF">
        <w:rPr>
          <w:rFonts w:asciiTheme="minorHAnsi" w:hAnsiTheme="minorHAnsi"/>
          <w:b/>
          <w:bCs/>
          <w:lang w:val="pt-PT"/>
        </w:rPr>
        <w:t>7.</w:t>
      </w:r>
      <w:r w:rsidR="008107B4" w:rsidRPr="00B467AF">
        <w:rPr>
          <w:rFonts w:asciiTheme="minorHAnsi" w:hAnsiTheme="minorHAnsi"/>
          <w:b/>
          <w:bCs/>
          <w:lang w:val="pt-PT"/>
        </w:rPr>
        <w:t>8.2.</w:t>
      </w:r>
      <w:r w:rsidRPr="00B467AF">
        <w:rPr>
          <w:rFonts w:asciiTheme="minorHAnsi" w:hAnsiTheme="minorHAnsi"/>
          <w:b/>
          <w:bCs/>
          <w:lang w:val="pt-PT"/>
        </w:rPr>
        <w:t xml:space="preserve"> </w:t>
      </w:r>
      <w:r w:rsidRPr="00B467AF">
        <w:rPr>
          <w:rFonts w:asciiTheme="minorHAnsi" w:hAnsiTheme="minorHAnsi"/>
          <w:lang w:val="pt-PT"/>
        </w:rPr>
        <w:t>Atos Constitutivos,</w:t>
      </w:r>
      <w:r w:rsidRPr="00B467AF">
        <w:rPr>
          <w:rFonts w:asciiTheme="minorHAnsi" w:hAnsiTheme="minorHAnsi"/>
          <w:color w:val="000000"/>
        </w:rPr>
        <w:t xml:space="preserve"> Estatutos ou Contrato Social e seus aditivos em vigor, devidamente registrados, em se tratando de sociedades comerciais, e no caso de sociedade por ações, acompanhadas de documentos de eleição de seus administradores;</w:t>
      </w:r>
    </w:p>
    <w:p w14:paraId="7FB77A97" w14:textId="77777777" w:rsidR="00493134" w:rsidRPr="00B467AF" w:rsidRDefault="00493134" w:rsidP="00493134">
      <w:pPr>
        <w:tabs>
          <w:tab w:val="left" w:pos="360"/>
          <w:tab w:val="left" w:pos="900"/>
        </w:tabs>
        <w:jc w:val="both"/>
        <w:rPr>
          <w:rFonts w:asciiTheme="minorHAnsi" w:hAnsiTheme="minorHAnsi"/>
          <w:color w:val="000000"/>
        </w:rPr>
      </w:pPr>
      <w:r w:rsidRPr="00B467AF">
        <w:rPr>
          <w:rFonts w:asciiTheme="minorHAnsi" w:hAnsiTheme="minorHAnsi"/>
          <w:color w:val="000000"/>
        </w:rPr>
        <w:tab/>
      </w:r>
      <w:r w:rsidRPr="00B467AF">
        <w:rPr>
          <w:rFonts w:asciiTheme="minorHAnsi" w:hAnsiTheme="minorHAnsi"/>
          <w:b/>
          <w:bCs/>
          <w:color w:val="000000"/>
        </w:rPr>
        <w:t>7.</w:t>
      </w:r>
      <w:r w:rsidR="008107B4" w:rsidRPr="00B467AF">
        <w:rPr>
          <w:rFonts w:asciiTheme="minorHAnsi" w:hAnsiTheme="minorHAnsi"/>
          <w:b/>
          <w:bCs/>
          <w:color w:val="000000"/>
        </w:rPr>
        <w:t>8</w:t>
      </w:r>
      <w:r w:rsidRPr="00B467AF">
        <w:rPr>
          <w:rFonts w:asciiTheme="minorHAnsi" w:hAnsiTheme="minorHAnsi"/>
          <w:b/>
          <w:bCs/>
          <w:color w:val="000000"/>
        </w:rPr>
        <w:t xml:space="preserve">.3 </w:t>
      </w:r>
      <w:r w:rsidRPr="00B467AF">
        <w:rPr>
          <w:rFonts w:asciiTheme="minorHAnsi" w:hAnsiTheme="minorHAnsi"/>
          <w:color w:val="000000"/>
        </w:rPr>
        <w:t>Inscrição dos atos constitutivos, no caso de sociedades civis, acompanhadas de prova da diretoria em exercício;</w:t>
      </w:r>
    </w:p>
    <w:p w14:paraId="3CE6FF1F" w14:textId="77777777" w:rsidR="00493134" w:rsidRPr="00B467AF" w:rsidRDefault="00493134" w:rsidP="00493134">
      <w:pPr>
        <w:tabs>
          <w:tab w:val="left" w:pos="360"/>
          <w:tab w:val="left" w:pos="900"/>
        </w:tabs>
        <w:jc w:val="both"/>
        <w:rPr>
          <w:rFonts w:asciiTheme="minorHAnsi" w:hAnsiTheme="minorHAnsi"/>
          <w:color w:val="000000"/>
        </w:rPr>
      </w:pPr>
      <w:r w:rsidRPr="00B467AF">
        <w:rPr>
          <w:rFonts w:asciiTheme="minorHAnsi" w:hAnsiTheme="minorHAnsi"/>
          <w:color w:val="000000"/>
        </w:rPr>
        <w:tab/>
      </w:r>
      <w:r w:rsidRPr="00B467AF">
        <w:rPr>
          <w:rFonts w:asciiTheme="minorHAnsi" w:hAnsiTheme="minorHAnsi"/>
          <w:b/>
          <w:bCs/>
          <w:color w:val="000000"/>
        </w:rPr>
        <w:t>7.</w:t>
      </w:r>
      <w:r w:rsidR="008107B4" w:rsidRPr="00B467AF">
        <w:rPr>
          <w:rFonts w:asciiTheme="minorHAnsi" w:hAnsiTheme="minorHAnsi"/>
          <w:b/>
          <w:bCs/>
          <w:color w:val="000000"/>
        </w:rPr>
        <w:t>8</w:t>
      </w:r>
      <w:r w:rsidRPr="00B467AF">
        <w:rPr>
          <w:rFonts w:asciiTheme="minorHAnsi" w:hAnsiTheme="minorHAnsi"/>
          <w:b/>
          <w:bCs/>
          <w:color w:val="000000"/>
        </w:rPr>
        <w:t xml:space="preserve">.4 </w:t>
      </w:r>
      <w:r w:rsidRPr="00B467AF">
        <w:rPr>
          <w:rFonts w:asciiTheme="minorHAnsi" w:hAnsiTheme="minorHAnsi"/>
          <w:color w:val="000000"/>
        </w:rPr>
        <w:t>Decreto de autorização, em se tratando de empresa ou sociedade estrangeira, em funcionamento no País e ato de registro ou autorização para funcionamento expedido pelo Órgão competente quando a atividade assim o exigir.</w:t>
      </w:r>
    </w:p>
    <w:p w14:paraId="04D6234E" w14:textId="77777777" w:rsidR="00493134" w:rsidRPr="00B467AF" w:rsidRDefault="00493134" w:rsidP="00493134">
      <w:pPr>
        <w:tabs>
          <w:tab w:val="left" w:pos="360"/>
          <w:tab w:val="left" w:pos="900"/>
        </w:tabs>
        <w:jc w:val="both"/>
        <w:rPr>
          <w:rFonts w:asciiTheme="minorHAnsi" w:hAnsiTheme="minorHAnsi"/>
          <w:color w:val="000000"/>
        </w:rPr>
      </w:pPr>
      <w:r w:rsidRPr="00B467AF">
        <w:rPr>
          <w:rFonts w:asciiTheme="minorHAnsi" w:hAnsiTheme="minorHAnsi"/>
          <w:b/>
          <w:bCs/>
          <w:color w:val="000000"/>
        </w:rPr>
        <w:t>7.</w:t>
      </w:r>
      <w:r w:rsidR="00C12601" w:rsidRPr="00B467AF">
        <w:rPr>
          <w:rFonts w:asciiTheme="minorHAnsi" w:hAnsiTheme="minorHAnsi"/>
          <w:b/>
          <w:bCs/>
          <w:color w:val="000000"/>
        </w:rPr>
        <w:t>9.</w:t>
      </w:r>
      <w:r w:rsidRPr="00B467AF">
        <w:rPr>
          <w:rFonts w:asciiTheme="minorHAnsi" w:hAnsiTheme="minorHAnsi"/>
          <w:b/>
          <w:bCs/>
          <w:color w:val="000000"/>
        </w:rPr>
        <w:t xml:space="preserve"> </w:t>
      </w:r>
      <w:r w:rsidRPr="00B467AF">
        <w:rPr>
          <w:rFonts w:asciiTheme="minorHAnsi" w:hAnsiTheme="minorHAnsi"/>
          <w:b/>
          <w:color w:val="000000"/>
        </w:rPr>
        <w:t>REGULARIDADE FISCAL</w:t>
      </w:r>
    </w:p>
    <w:p w14:paraId="26150F0D" w14:textId="77777777" w:rsidR="00493134" w:rsidRPr="00B467AF" w:rsidRDefault="00493134" w:rsidP="00493134">
      <w:pPr>
        <w:tabs>
          <w:tab w:val="left" w:pos="360"/>
          <w:tab w:val="left" w:pos="900"/>
        </w:tabs>
        <w:jc w:val="both"/>
        <w:rPr>
          <w:rFonts w:asciiTheme="minorHAnsi" w:hAnsiTheme="minorHAnsi"/>
          <w:color w:val="000000"/>
        </w:rPr>
      </w:pPr>
      <w:r w:rsidRPr="00B467AF">
        <w:rPr>
          <w:rFonts w:asciiTheme="minorHAnsi" w:hAnsiTheme="minorHAnsi"/>
          <w:color w:val="000000"/>
        </w:rPr>
        <w:tab/>
      </w:r>
      <w:r w:rsidRPr="00B467AF">
        <w:rPr>
          <w:rFonts w:asciiTheme="minorHAnsi" w:hAnsiTheme="minorHAnsi"/>
          <w:b/>
          <w:bCs/>
          <w:color w:val="000000"/>
        </w:rPr>
        <w:t>7.</w:t>
      </w:r>
      <w:r w:rsidR="007D2C54" w:rsidRPr="00B467AF">
        <w:rPr>
          <w:rFonts w:asciiTheme="minorHAnsi" w:hAnsiTheme="minorHAnsi"/>
          <w:b/>
          <w:bCs/>
          <w:color w:val="000000"/>
        </w:rPr>
        <w:t>9</w:t>
      </w:r>
      <w:r w:rsidRPr="00B467AF">
        <w:rPr>
          <w:rFonts w:asciiTheme="minorHAnsi" w:hAnsiTheme="minorHAnsi"/>
          <w:b/>
          <w:bCs/>
          <w:color w:val="000000"/>
        </w:rPr>
        <w:t xml:space="preserve">.1 </w:t>
      </w:r>
      <w:r w:rsidRPr="00B467AF">
        <w:rPr>
          <w:rFonts w:asciiTheme="minorHAnsi" w:hAnsiTheme="minorHAnsi"/>
          <w:color w:val="000000"/>
        </w:rPr>
        <w:t>Prova de Inscrição no Cadastro Nacional de Pessoas Jurídicas – CNPJ;</w:t>
      </w:r>
    </w:p>
    <w:p w14:paraId="10EF238B" w14:textId="77777777" w:rsidR="003E34C5" w:rsidRPr="00B467AF" w:rsidRDefault="003E34C5" w:rsidP="003E34C5">
      <w:pPr>
        <w:tabs>
          <w:tab w:val="left" w:pos="360"/>
          <w:tab w:val="left" w:pos="900"/>
        </w:tabs>
        <w:jc w:val="both"/>
        <w:rPr>
          <w:rFonts w:asciiTheme="minorHAnsi" w:hAnsiTheme="minorHAnsi" w:cs="Calibri"/>
          <w:color w:val="000000"/>
        </w:rPr>
      </w:pPr>
      <w:r w:rsidRPr="00B467AF">
        <w:rPr>
          <w:rFonts w:asciiTheme="minorHAnsi" w:hAnsiTheme="minorHAnsi"/>
          <w:color w:val="000000"/>
        </w:rPr>
        <w:tab/>
      </w:r>
      <w:r w:rsidRPr="00B467AF">
        <w:rPr>
          <w:rFonts w:asciiTheme="minorHAnsi" w:hAnsiTheme="minorHAnsi"/>
          <w:b/>
          <w:bCs/>
          <w:color w:val="000000"/>
        </w:rPr>
        <w:t>7.9.2</w:t>
      </w:r>
      <w:r w:rsidRPr="00B467AF">
        <w:rPr>
          <w:rFonts w:asciiTheme="minorHAnsi" w:hAnsiTheme="minorHAnsi"/>
          <w:color w:val="000000"/>
        </w:rPr>
        <w:t xml:space="preserve"> P</w:t>
      </w:r>
      <w:r w:rsidRPr="00B467AF">
        <w:rPr>
          <w:rFonts w:asciiTheme="minorHAnsi" w:hAnsiTheme="minorHAnsi" w:cs="Calibri"/>
          <w:color w:val="000000"/>
        </w:rPr>
        <w:t>rova de regularidade fiscal junto à Fazenda Municipal de seu domicílio;</w:t>
      </w:r>
    </w:p>
    <w:p w14:paraId="4133395A" w14:textId="77777777" w:rsidR="003E34C5" w:rsidRPr="00B467AF" w:rsidRDefault="003E34C5" w:rsidP="003E34C5">
      <w:pPr>
        <w:tabs>
          <w:tab w:val="left" w:pos="360"/>
          <w:tab w:val="left" w:pos="900"/>
        </w:tabs>
        <w:jc w:val="both"/>
        <w:rPr>
          <w:rFonts w:asciiTheme="minorHAnsi" w:hAnsiTheme="minorHAnsi" w:cs="Calibri"/>
          <w:color w:val="000000"/>
        </w:rPr>
      </w:pPr>
      <w:r w:rsidRPr="00B467AF">
        <w:rPr>
          <w:rFonts w:asciiTheme="minorHAnsi" w:hAnsiTheme="minorHAnsi" w:cs="Calibri"/>
          <w:color w:val="000000"/>
        </w:rPr>
        <w:tab/>
      </w:r>
      <w:r w:rsidRPr="00B467AF">
        <w:rPr>
          <w:rFonts w:asciiTheme="minorHAnsi" w:hAnsiTheme="minorHAnsi" w:cs="Calibri"/>
          <w:b/>
          <w:bCs/>
          <w:color w:val="000000"/>
        </w:rPr>
        <w:t>7.9.3</w:t>
      </w:r>
      <w:r w:rsidRPr="00B467AF">
        <w:rPr>
          <w:rFonts w:asciiTheme="minorHAnsi" w:hAnsiTheme="minorHAnsi" w:cs="Calibri"/>
          <w:color w:val="000000"/>
        </w:rPr>
        <w:t xml:space="preserve"> Prova de regularidade fiscal junto à Fazenda Estadual de seu domicílio;</w:t>
      </w:r>
    </w:p>
    <w:p w14:paraId="652C11D4" w14:textId="77777777" w:rsidR="00493134" w:rsidRPr="00B467AF" w:rsidRDefault="003E34C5" w:rsidP="003E34C5">
      <w:pPr>
        <w:tabs>
          <w:tab w:val="left" w:pos="360"/>
          <w:tab w:val="left" w:pos="900"/>
        </w:tabs>
        <w:jc w:val="both"/>
        <w:rPr>
          <w:rFonts w:asciiTheme="minorHAnsi" w:hAnsiTheme="minorHAnsi"/>
          <w:color w:val="000000"/>
        </w:rPr>
      </w:pPr>
      <w:r w:rsidRPr="00B467AF">
        <w:rPr>
          <w:rFonts w:asciiTheme="minorHAnsi" w:hAnsiTheme="minorHAnsi" w:cs="Calibri"/>
          <w:color w:val="000000"/>
        </w:rPr>
        <w:tab/>
      </w:r>
      <w:r w:rsidRPr="00B467AF">
        <w:rPr>
          <w:rFonts w:asciiTheme="minorHAnsi" w:hAnsiTheme="minorHAnsi" w:cs="Calibri"/>
          <w:b/>
          <w:bCs/>
          <w:color w:val="000000"/>
        </w:rPr>
        <w:t>7.9.4</w:t>
      </w:r>
      <w:r w:rsidRPr="00B467AF">
        <w:rPr>
          <w:rFonts w:asciiTheme="minorHAnsi" w:hAnsiTheme="minorHAnsi" w:cs="Calibri"/>
          <w:color w:val="000000"/>
        </w:rPr>
        <w:t xml:space="preserve"> Prova de regularidade para com a Fazenda Federal e a Seguridade Social, mediante apresentação de Certidão Conjunta de Débitos Relativos a Tributos Federais e à Dívida Ativa da União, emitida pela Secretaria da Receita Federal do Brasil ou pela Procuradoria-Geral da Fazenda Nacional;</w:t>
      </w:r>
    </w:p>
    <w:p w14:paraId="66B4CD93" w14:textId="77777777" w:rsidR="00493134" w:rsidRPr="00B467AF" w:rsidRDefault="00493134" w:rsidP="00493134">
      <w:pPr>
        <w:tabs>
          <w:tab w:val="left" w:pos="360"/>
          <w:tab w:val="left" w:pos="900"/>
        </w:tabs>
        <w:jc w:val="both"/>
        <w:rPr>
          <w:rFonts w:asciiTheme="minorHAnsi" w:hAnsiTheme="minorHAnsi"/>
          <w:color w:val="000000"/>
        </w:rPr>
      </w:pPr>
      <w:r w:rsidRPr="00B467AF">
        <w:rPr>
          <w:rFonts w:asciiTheme="minorHAnsi" w:hAnsiTheme="minorHAnsi"/>
          <w:color w:val="000000"/>
        </w:rPr>
        <w:tab/>
      </w:r>
      <w:r w:rsidRPr="00B467AF">
        <w:rPr>
          <w:rFonts w:asciiTheme="minorHAnsi" w:hAnsiTheme="minorHAnsi"/>
          <w:b/>
          <w:bCs/>
          <w:color w:val="000000"/>
        </w:rPr>
        <w:t>7.</w:t>
      </w:r>
      <w:r w:rsidR="007D2C54" w:rsidRPr="00B467AF">
        <w:rPr>
          <w:rFonts w:asciiTheme="minorHAnsi" w:hAnsiTheme="minorHAnsi"/>
          <w:b/>
          <w:bCs/>
          <w:color w:val="000000"/>
        </w:rPr>
        <w:t>9</w:t>
      </w:r>
      <w:r w:rsidRPr="00B467AF">
        <w:rPr>
          <w:rFonts w:asciiTheme="minorHAnsi" w:hAnsiTheme="minorHAnsi"/>
          <w:b/>
          <w:bCs/>
          <w:color w:val="000000"/>
        </w:rPr>
        <w:t>.</w:t>
      </w:r>
      <w:r w:rsidR="003E34C5" w:rsidRPr="00B467AF">
        <w:rPr>
          <w:rFonts w:asciiTheme="minorHAnsi" w:hAnsiTheme="minorHAnsi"/>
          <w:b/>
          <w:bCs/>
          <w:color w:val="000000"/>
        </w:rPr>
        <w:t>5</w:t>
      </w:r>
      <w:r w:rsidRPr="00B467AF">
        <w:rPr>
          <w:rFonts w:asciiTheme="minorHAnsi" w:hAnsiTheme="minorHAnsi"/>
          <w:b/>
          <w:bCs/>
          <w:color w:val="000000"/>
        </w:rPr>
        <w:t xml:space="preserve"> </w:t>
      </w:r>
      <w:r w:rsidRPr="00B467AF">
        <w:rPr>
          <w:rFonts w:asciiTheme="minorHAnsi" w:hAnsiTheme="minorHAnsi"/>
          <w:color w:val="000000"/>
        </w:rPr>
        <w:t>Certificado de Regularidade para com o FGTS expedido pela Caixa Econômica Federal;</w:t>
      </w:r>
    </w:p>
    <w:p w14:paraId="413F7F42" w14:textId="77777777" w:rsidR="00AB12C8" w:rsidRPr="00B467AF" w:rsidRDefault="007D2C54" w:rsidP="00493134">
      <w:pPr>
        <w:tabs>
          <w:tab w:val="left" w:pos="360"/>
          <w:tab w:val="left" w:pos="900"/>
        </w:tabs>
        <w:jc w:val="both"/>
        <w:rPr>
          <w:rFonts w:asciiTheme="minorHAnsi" w:hAnsiTheme="minorHAnsi"/>
          <w:color w:val="000000"/>
        </w:rPr>
      </w:pPr>
      <w:r w:rsidRPr="00B467AF">
        <w:rPr>
          <w:rFonts w:asciiTheme="minorHAnsi" w:hAnsiTheme="minorHAnsi"/>
          <w:color w:val="000000"/>
        </w:rPr>
        <w:tab/>
      </w:r>
      <w:r w:rsidR="00AB12C8" w:rsidRPr="00B467AF">
        <w:rPr>
          <w:rFonts w:asciiTheme="minorHAnsi" w:hAnsiTheme="minorHAnsi"/>
          <w:b/>
          <w:color w:val="000000"/>
        </w:rPr>
        <w:t>7.</w:t>
      </w:r>
      <w:r w:rsidRPr="00B467AF">
        <w:rPr>
          <w:rFonts w:asciiTheme="minorHAnsi" w:hAnsiTheme="minorHAnsi"/>
          <w:b/>
          <w:color w:val="000000"/>
        </w:rPr>
        <w:t>9</w:t>
      </w:r>
      <w:r w:rsidR="00AB12C8" w:rsidRPr="00B467AF">
        <w:rPr>
          <w:rFonts w:asciiTheme="minorHAnsi" w:hAnsiTheme="minorHAnsi"/>
          <w:b/>
          <w:color w:val="000000"/>
        </w:rPr>
        <w:t>.6</w:t>
      </w:r>
      <w:r w:rsidR="00AB12C8" w:rsidRPr="00B467AF">
        <w:rPr>
          <w:rFonts w:asciiTheme="minorHAnsi" w:hAnsiTheme="minorHAnsi"/>
          <w:color w:val="000000"/>
        </w:rPr>
        <w:t xml:space="preserve"> Certidão Negativa de Débitos Trabalhistas (CNDT).</w:t>
      </w:r>
    </w:p>
    <w:p w14:paraId="3C01CE4F" w14:textId="77777777" w:rsidR="003E34C5" w:rsidRPr="00B467AF" w:rsidRDefault="003E34C5" w:rsidP="003E34C5">
      <w:pPr>
        <w:tabs>
          <w:tab w:val="left" w:pos="360"/>
          <w:tab w:val="left" w:pos="900"/>
        </w:tabs>
        <w:jc w:val="both"/>
        <w:rPr>
          <w:rFonts w:asciiTheme="minorHAnsi" w:hAnsiTheme="minorHAnsi"/>
          <w:color w:val="000000"/>
        </w:rPr>
      </w:pPr>
      <w:r w:rsidRPr="00B467AF">
        <w:rPr>
          <w:rFonts w:asciiTheme="minorHAnsi" w:hAnsiTheme="minorHAnsi"/>
          <w:color w:val="000000"/>
        </w:rPr>
        <w:tab/>
      </w:r>
      <w:r w:rsidRPr="00B467AF">
        <w:rPr>
          <w:rFonts w:asciiTheme="minorHAnsi" w:hAnsiTheme="minorHAnsi"/>
          <w:b/>
          <w:bCs/>
          <w:color w:val="000000"/>
        </w:rPr>
        <w:t xml:space="preserve">7.9.7 </w:t>
      </w:r>
      <w:r w:rsidRPr="00B467AF">
        <w:rPr>
          <w:rFonts w:asciiTheme="minorHAnsi" w:hAnsiTheme="minorHAnsi"/>
          <w:color w:val="000000"/>
        </w:rPr>
        <w:t>A proponente, microempresa ou empresa de pequeno porte, deverá apresentar toda a documentação exigida para efeito de comprovação da regularidade fiscal, mesmo que esta apresente alguma restrição;</w:t>
      </w:r>
    </w:p>
    <w:p w14:paraId="2C54838B" w14:textId="77777777" w:rsidR="003E34C5" w:rsidRPr="00B467AF" w:rsidRDefault="003C2558" w:rsidP="003E34C5">
      <w:pPr>
        <w:tabs>
          <w:tab w:val="left" w:pos="360"/>
          <w:tab w:val="left" w:pos="900"/>
        </w:tabs>
        <w:jc w:val="both"/>
        <w:rPr>
          <w:rFonts w:asciiTheme="minorHAnsi" w:hAnsiTheme="minorHAnsi"/>
          <w:color w:val="000000"/>
        </w:rPr>
      </w:pPr>
      <w:r w:rsidRPr="00B467AF">
        <w:rPr>
          <w:rFonts w:asciiTheme="minorHAnsi" w:hAnsiTheme="minorHAnsi"/>
          <w:color w:val="000000"/>
        </w:rPr>
        <w:tab/>
      </w:r>
      <w:r w:rsidRPr="00B467AF">
        <w:rPr>
          <w:rFonts w:asciiTheme="minorHAnsi" w:hAnsiTheme="minorHAnsi"/>
          <w:color w:val="000000"/>
        </w:rPr>
        <w:tab/>
      </w:r>
      <w:r w:rsidR="003E34C5" w:rsidRPr="00B467AF">
        <w:rPr>
          <w:rFonts w:asciiTheme="minorHAnsi" w:hAnsiTheme="minorHAnsi"/>
          <w:b/>
          <w:bCs/>
          <w:color w:val="000000"/>
        </w:rPr>
        <w:t>7.</w:t>
      </w:r>
      <w:r w:rsidRPr="00B467AF">
        <w:rPr>
          <w:rFonts w:asciiTheme="minorHAnsi" w:hAnsiTheme="minorHAnsi"/>
          <w:b/>
          <w:bCs/>
          <w:color w:val="000000"/>
        </w:rPr>
        <w:t>9</w:t>
      </w:r>
      <w:r w:rsidR="003E34C5" w:rsidRPr="00B467AF">
        <w:rPr>
          <w:rFonts w:asciiTheme="minorHAnsi" w:hAnsiTheme="minorHAnsi"/>
          <w:b/>
          <w:bCs/>
          <w:color w:val="000000"/>
        </w:rPr>
        <w:t>.7.1.</w:t>
      </w:r>
      <w:r w:rsidR="003E34C5" w:rsidRPr="00B467AF">
        <w:rPr>
          <w:rFonts w:asciiTheme="minorHAnsi" w:hAnsiTheme="minorHAnsi"/>
          <w:color w:val="000000"/>
        </w:rPr>
        <w:t xml:space="preserve"> Havendo alguma restrição na comprovação da regularidade fiscal, será assegurado o prazo de 5 (cinco) dias úteis, cujo termo inicial corresponderá ao momento em que o proponente (ME ou EPP) for declarado o vencedor do certame, prorrogáveis por igual período, a critério da Administração, para a regularização da documentação, pagamento ou parcelamento do débito, e emissão de eventuais certidões negativas ou positivas com efeito de negativa.</w:t>
      </w:r>
    </w:p>
    <w:p w14:paraId="414732FA" w14:textId="77777777" w:rsidR="003E34C5" w:rsidRPr="00B467AF" w:rsidRDefault="003C2558" w:rsidP="003E34C5">
      <w:pPr>
        <w:tabs>
          <w:tab w:val="left" w:pos="360"/>
          <w:tab w:val="left" w:pos="900"/>
        </w:tabs>
        <w:jc w:val="both"/>
        <w:rPr>
          <w:rFonts w:asciiTheme="minorHAnsi" w:hAnsiTheme="minorHAnsi"/>
          <w:color w:val="000000"/>
        </w:rPr>
      </w:pPr>
      <w:r w:rsidRPr="00B467AF">
        <w:rPr>
          <w:rFonts w:asciiTheme="minorHAnsi" w:hAnsiTheme="minorHAnsi"/>
          <w:color w:val="000000"/>
        </w:rPr>
        <w:tab/>
      </w:r>
      <w:r w:rsidRPr="00B467AF">
        <w:rPr>
          <w:rFonts w:asciiTheme="minorHAnsi" w:hAnsiTheme="minorHAnsi"/>
          <w:color w:val="000000"/>
        </w:rPr>
        <w:tab/>
      </w:r>
      <w:r w:rsidR="003E34C5" w:rsidRPr="00B467AF">
        <w:rPr>
          <w:rFonts w:asciiTheme="minorHAnsi" w:hAnsiTheme="minorHAnsi"/>
          <w:b/>
          <w:bCs/>
          <w:color w:val="000000"/>
        </w:rPr>
        <w:t>7.</w:t>
      </w:r>
      <w:r w:rsidRPr="00B467AF">
        <w:rPr>
          <w:rFonts w:asciiTheme="minorHAnsi" w:hAnsiTheme="minorHAnsi"/>
          <w:b/>
          <w:bCs/>
          <w:color w:val="000000"/>
        </w:rPr>
        <w:t>9</w:t>
      </w:r>
      <w:r w:rsidR="003E34C5" w:rsidRPr="00B467AF">
        <w:rPr>
          <w:rFonts w:asciiTheme="minorHAnsi" w:hAnsiTheme="minorHAnsi"/>
          <w:b/>
          <w:bCs/>
          <w:color w:val="000000"/>
        </w:rPr>
        <w:t>.7.2.</w:t>
      </w:r>
      <w:r w:rsidR="003E34C5" w:rsidRPr="00B467AF">
        <w:rPr>
          <w:rFonts w:asciiTheme="minorHAnsi" w:hAnsiTheme="minorHAnsi"/>
          <w:color w:val="000000"/>
        </w:rPr>
        <w:t xml:space="preserve"> A não regularização da documentação no prazo previsto no subitem anterior implicará decadência do direito à contratação, sem prejuízo das sanções previstas no artigo 81, da Lei </w:t>
      </w:r>
      <w:r w:rsidR="003E34C5" w:rsidRPr="00B467AF">
        <w:rPr>
          <w:rFonts w:asciiTheme="minorHAnsi" w:hAnsiTheme="minorHAnsi"/>
          <w:color w:val="000000"/>
        </w:rPr>
        <w:lastRenderedPageBreak/>
        <w:t>nº 8.666/93, sendo facultado à Administração convocar os licitantes remanescentes, na ordem de classificação, para a retirada da Nota de Empenho, ou revogar a licitação.</w:t>
      </w:r>
    </w:p>
    <w:p w14:paraId="637B8599" w14:textId="77777777" w:rsidR="003E34C5" w:rsidRPr="00B467AF" w:rsidRDefault="003C2558" w:rsidP="003E34C5">
      <w:pPr>
        <w:tabs>
          <w:tab w:val="left" w:pos="360"/>
          <w:tab w:val="left" w:pos="900"/>
        </w:tabs>
        <w:jc w:val="both"/>
        <w:rPr>
          <w:rFonts w:asciiTheme="minorHAnsi" w:hAnsiTheme="minorHAnsi"/>
          <w:color w:val="000000"/>
        </w:rPr>
      </w:pPr>
      <w:r w:rsidRPr="00B467AF">
        <w:rPr>
          <w:rFonts w:asciiTheme="minorHAnsi" w:hAnsiTheme="minorHAnsi"/>
          <w:color w:val="000000"/>
        </w:rPr>
        <w:tab/>
      </w:r>
      <w:r w:rsidR="003E34C5" w:rsidRPr="00B467AF">
        <w:rPr>
          <w:rFonts w:asciiTheme="minorHAnsi" w:hAnsiTheme="minorHAnsi"/>
          <w:b/>
          <w:bCs/>
          <w:color w:val="000000"/>
        </w:rPr>
        <w:t>7.</w:t>
      </w:r>
      <w:r w:rsidRPr="00B467AF">
        <w:rPr>
          <w:rFonts w:asciiTheme="minorHAnsi" w:hAnsiTheme="minorHAnsi"/>
          <w:b/>
          <w:bCs/>
          <w:color w:val="000000"/>
        </w:rPr>
        <w:t>9</w:t>
      </w:r>
      <w:r w:rsidR="003E34C5" w:rsidRPr="00B467AF">
        <w:rPr>
          <w:rFonts w:asciiTheme="minorHAnsi" w:hAnsiTheme="minorHAnsi"/>
          <w:b/>
          <w:bCs/>
          <w:color w:val="000000"/>
        </w:rPr>
        <w:t>.8.</w:t>
      </w:r>
      <w:r w:rsidR="003E34C5" w:rsidRPr="00B467AF">
        <w:rPr>
          <w:rFonts w:asciiTheme="minorHAnsi" w:hAnsiTheme="minorHAnsi"/>
          <w:color w:val="000000"/>
        </w:rPr>
        <w:t xml:space="preserve"> Alvará de Licença e Funcionamento.</w:t>
      </w:r>
    </w:p>
    <w:p w14:paraId="14C12430" w14:textId="77777777" w:rsidR="003E34C5" w:rsidRPr="00B467AF" w:rsidRDefault="003C2558" w:rsidP="003E34C5">
      <w:pPr>
        <w:tabs>
          <w:tab w:val="left" w:pos="360"/>
          <w:tab w:val="left" w:pos="900"/>
        </w:tabs>
        <w:jc w:val="both"/>
        <w:rPr>
          <w:rFonts w:asciiTheme="minorHAnsi" w:hAnsiTheme="minorHAnsi"/>
          <w:color w:val="000000"/>
        </w:rPr>
      </w:pPr>
      <w:r w:rsidRPr="00B467AF">
        <w:rPr>
          <w:rFonts w:asciiTheme="minorHAnsi" w:hAnsiTheme="minorHAnsi"/>
          <w:color w:val="000000"/>
        </w:rPr>
        <w:tab/>
      </w:r>
      <w:r w:rsidR="003E34C5" w:rsidRPr="00B467AF">
        <w:rPr>
          <w:rFonts w:asciiTheme="minorHAnsi" w:hAnsiTheme="minorHAnsi"/>
          <w:b/>
          <w:bCs/>
          <w:color w:val="000000"/>
        </w:rPr>
        <w:t>7.</w:t>
      </w:r>
      <w:r w:rsidRPr="00B467AF">
        <w:rPr>
          <w:rFonts w:asciiTheme="minorHAnsi" w:hAnsiTheme="minorHAnsi"/>
          <w:b/>
          <w:bCs/>
          <w:color w:val="000000"/>
        </w:rPr>
        <w:t>9</w:t>
      </w:r>
      <w:r w:rsidR="003E34C5" w:rsidRPr="00B467AF">
        <w:rPr>
          <w:rFonts w:asciiTheme="minorHAnsi" w:hAnsiTheme="minorHAnsi"/>
          <w:b/>
          <w:bCs/>
          <w:color w:val="000000"/>
        </w:rPr>
        <w:t>.9.</w:t>
      </w:r>
      <w:r w:rsidR="003E34C5" w:rsidRPr="00B467AF">
        <w:rPr>
          <w:rFonts w:asciiTheme="minorHAnsi" w:hAnsiTheme="minorHAnsi"/>
          <w:color w:val="000000"/>
        </w:rPr>
        <w:t xml:space="preserve"> Comprovação de Consulta Consolidada de Pessoa Jurídica realizado junto ao TCU através do link </w:t>
      </w:r>
      <w:hyperlink r:id="rId13" w:history="1">
        <w:r w:rsidR="003E34C5" w:rsidRPr="00B467AF">
          <w:rPr>
            <w:rFonts w:asciiTheme="minorHAnsi" w:hAnsiTheme="minorHAnsi"/>
            <w:color w:val="000000"/>
          </w:rPr>
          <w:t>https://certidoes-apf.apps.tcu.gov.br/</w:t>
        </w:r>
      </w:hyperlink>
      <w:r w:rsidR="003E34C5" w:rsidRPr="00B467AF">
        <w:rPr>
          <w:rFonts w:asciiTheme="minorHAnsi" w:hAnsiTheme="minorHAnsi"/>
          <w:color w:val="000000"/>
        </w:rPr>
        <w:t xml:space="preserve"> . Este relatório tem por objetivo apresentar os resultados consolidados de consultas eletrônicas realizadas diretamente nos bancos de dados dos respectivos cadastros. A responsabilidade pela veracidade do resultado da consulta é do Órgão gestor de cada cadastro consultado. A informação relativa à razão social da Pessoa Jurídica é extraída do Cadastro Nacional da Pessoa Jurídica, mantido pela Receita Federal do Brasil.</w:t>
      </w:r>
    </w:p>
    <w:p w14:paraId="5096049A" w14:textId="77777777" w:rsidR="00623F2A" w:rsidRPr="00B467AF" w:rsidRDefault="007E6B6B" w:rsidP="003E34C5">
      <w:pPr>
        <w:tabs>
          <w:tab w:val="left" w:pos="360"/>
          <w:tab w:val="left" w:pos="900"/>
        </w:tabs>
        <w:jc w:val="both"/>
        <w:rPr>
          <w:rFonts w:asciiTheme="minorHAnsi" w:hAnsiTheme="minorHAnsi"/>
          <w:color w:val="000000"/>
          <w:lang w:val="pt-PT"/>
        </w:rPr>
      </w:pPr>
      <w:r w:rsidRPr="00B467AF">
        <w:rPr>
          <w:rFonts w:asciiTheme="minorHAnsi" w:hAnsiTheme="minorHAnsi"/>
          <w:bCs/>
          <w:lang w:val="pt-PT"/>
        </w:rPr>
        <w:tab/>
      </w:r>
      <w:r w:rsidR="00623F2A" w:rsidRPr="00B467AF">
        <w:rPr>
          <w:rFonts w:asciiTheme="minorHAnsi" w:hAnsiTheme="minorHAnsi"/>
          <w:b/>
          <w:lang w:val="pt-PT"/>
        </w:rPr>
        <w:t>7.</w:t>
      </w:r>
      <w:r w:rsidRPr="00B467AF">
        <w:rPr>
          <w:rFonts w:asciiTheme="minorHAnsi" w:hAnsiTheme="minorHAnsi"/>
          <w:b/>
          <w:lang w:val="pt-PT"/>
        </w:rPr>
        <w:t>9</w:t>
      </w:r>
      <w:r w:rsidR="00623F2A" w:rsidRPr="00B467AF">
        <w:rPr>
          <w:rFonts w:asciiTheme="minorHAnsi" w:hAnsiTheme="minorHAnsi"/>
          <w:b/>
          <w:lang w:val="pt-PT"/>
        </w:rPr>
        <w:t>.1</w:t>
      </w:r>
      <w:r w:rsidRPr="00B467AF">
        <w:rPr>
          <w:rFonts w:asciiTheme="minorHAnsi" w:hAnsiTheme="minorHAnsi"/>
          <w:b/>
          <w:lang w:val="pt-PT"/>
        </w:rPr>
        <w:t>0</w:t>
      </w:r>
      <w:r w:rsidR="00623F2A" w:rsidRPr="00B467AF">
        <w:rPr>
          <w:rFonts w:asciiTheme="minorHAnsi" w:hAnsiTheme="minorHAnsi"/>
          <w:bCs/>
          <w:lang w:val="pt-PT"/>
        </w:rPr>
        <w:t xml:space="preserve"> Certidão negativa de falência ou concordata expedida pelo distribuidor da sede da pessoa jurídica, ou de execução patrimonial, expedida no domicílio da pessoa física, cuja pesquisa tenha sido realizada com antecedência não superior a 30 (trinta) dias da data prevista para a apresentação dos envelopes.</w:t>
      </w:r>
    </w:p>
    <w:p w14:paraId="263B6682" w14:textId="77777777" w:rsidR="00493134" w:rsidRPr="00B467AF" w:rsidRDefault="00493134" w:rsidP="00493134">
      <w:pPr>
        <w:tabs>
          <w:tab w:val="left" w:pos="360"/>
          <w:tab w:val="left" w:pos="900"/>
        </w:tabs>
        <w:jc w:val="both"/>
        <w:rPr>
          <w:rFonts w:asciiTheme="minorHAnsi" w:hAnsiTheme="minorHAnsi"/>
          <w:color w:val="000000"/>
        </w:rPr>
      </w:pPr>
      <w:r w:rsidRPr="00B467AF">
        <w:rPr>
          <w:rFonts w:asciiTheme="minorHAnsi" w:hAnsiTheme="minorHAnsi"/>
          <w:b/>
          <w:bCs/>
          <w:color w:val="000000"/>
        </w:rPr>
        <w:t>7.</w:t>
      </w:r>
      <w:r w:rsidR="007D2C54" w:rsidRPr="00B467AF">
        <w:rPr>
          <w:rFonts w:asciiTheme="minorHAnsi" w:hAnsiTheme="minorHAnsi"/>
          <w:b/>
          <w:bCs/>
          <w:color w:val="000000"/>
        </w:rPr>
        <w:t>10</w:t>
      </w:r>
      <w:r w:rsidRPr="00B467AF">
        <w:rPr>
          <w:rFonts w:asciiTheme="minorHAnsi" w:hAnsiTheme="minorHAnsi"/>
          <w:b/>
          <w:bCs/>
          <w:color w:val="000000"/>
        </w:rPr>
        <w:t xml:space="preserve"> </w:t>
      </w:r>
      <w:r w:rsidRPr="00B467AF">
        <w:rPr>
          <w:rFonts w:asciiTheme="minorHAnsi" w:hAnsiTheme="minorHAnsi"/>
          <w:color w:val="000000"/>
        </w:rPr>
        <w:t>Juntamente com os documentos referidos nestas cláusulas de habilitação, serão apresentados declaração de que a empresa não se acha inidônea para licitar e contratar com o Poder Público, ou suspensa do direito de licitar ou contratar com a Administração Pública Federal, Estadual, Municipal e declaração de que a empresa não possui trabalhadores menores de 18 anos realizando trabalho noturno, perigoso ou insalubre e de qualquer trabalho realizado por menores de 16 anos, segundo determina o inciso V do artigo 27 da Lei Federal 8.666/93 (com redação dada pela Lei nº 9854/99), salvo na condição de aprendiz, na forma da Lei. As declarações serão conforme modelos a seguir:</w:t>
      </w:r>
    </w:p>
    <w:p w14:paraId="4FD8458B" w14:textId="77777777" w:rsidR="00623F2A" w:rsidRPr="00B467AF" w:rsidRDefault="00036BE4" w:rsidP="00623F2A">
      <w:pPr>
        <w:tabs>
          <w:tab w:val="left" w:pos="360"/>
          <w:tab w:val="left" w:pos="900"/>
        </w:tabs>
        <w:jc w:val="both"/>
        <w:rPr>
          <w:rFonts w:asciiTheme="minorHAnsi" w:hAnsiTheme="minorHAnsi"/>
          <w:b/>
          <w:lang w:val="pt-PT"/>
        </w:rPr>
      </w:pPr>
      <w:r w:rsidRPr="00B467AF">
        <w:rPr>
          <w:rFonts w:asciiTheme="minorHAnsi" w:hAnsiTheme="minorHAnsi"/>
          <w:b/>
          <w:bCs/>
          <w:lang w:val="pt-PT"/>
        </w:rPr>
        <w:t>7.</w:t>
      </w:r>
      <w:r w:rsidR="003C2558" w:rsidRPr="00B467AF">
        <w:rPr>
          <w:rFonts w:asciiTheme="minorHAnsi" w:hAnsiTheme="minorHAnsi"/>
          <w:b/>
          <w:bCs/>
          <w:lang w:val="pt-PT"/>
        </w:rPr>
        <w:t>11</w:t>
      </w:r>
      <w:r w:rsidRPr="00B467AF">
        <w:rPr>
          <w:rFonts w:asciiTheme="minorHAnsi" w:hAnsiTheme="minorHAnsi"/>
          <w:b/>
          <w:bCs/>
          <w:lang w:val="pt-PT"/>
        </w:rPr>
        <w:t xml:space="preserve"> </w:t>
      </w:r>
      <w:r w:rsidR="00623F2A" w:rsidRPr="00B467AF">
        <w:rPr>
          <w:rFonts w:asciiTheme="minorHAnsi" w:hAnsiTheme="minorHAnsi"/>
          <w:b/>
          <w:lang w:val="pt-PT"/>
        </w:rPr>
        <w:t xml:space="preserve">DOCUMENTOS QUE DEVERÃO SER APRESENTADOS RELATIVOS À QUALIFICAÇÃO TÉCNICA: </w:t>
      </w:r>
    </w:p>
    <w:p w14:paraId="36F0C7CE" w14:textId="77777777" w:rsidR="00623F2A" w:rsidRPr="00B467AF" w:rsidRDefault="00623F2A" w:rsidP="00623F2A">
      <w:pPr>
        <w:tabs>
          <w:tab w:val="left" w:pos="360"/>
          <w:tab w:val="left" w:pos="900"/>
        </w:tabs>
        <w:jc w:val="both"/>
        <w:rPr>
          <w:rFonts w:asciiTheme="minorHAnsi" w:hAnsiTheme="minorHAnsi"/>
          <w:bCs/>
          <w:lang w:val="pt-PT"/>
        </w:rPr>
      </w:pPr>
      <w:r w:rsidRPr="00B467AF">
        <w:rPr>
          <w:rFonts w:asciiTheme="minorHAnsi" w:hAnsiTheme="minorHAnsi"/>
          <w:b/>
          <w:lang w:val="pt-PT"/>
        </w:rPr>
        <w:t>7.11.1.</w:t>
      </w:r>
      <w:r w:rsidRPr="00B467AF">
        <w:rPr>
          <w:rFonts w:asciiTheme="minorHAnsi" w:hAnsiTheme="minorHAnsi"/>
          <w:bCs/>
          <w:lang w:val="pt-PT"/>
        </w:rPr>
        <w:t xml:space="preserve"> Comprovação de aptidão para desempenho de atividade pertinente e compatível com o objeto da licitação através da apresentação de pelo menos 1 (um) atestado de capacidade técnica, emitido por pessoa jurídica de direito publico ou privado, que comprove a aptidão para desempenho a contento de objeto semelhante.</w:t>
      </w:r>
    </w:p>
    <w:p w14:paraId="4E2DE94D" w14:textId="77777777" w:rsidR="00036BE4" w:rsidRPr="00B467AF" w:rsidRDefault="00036BE4" w:rsidP="00493134">
      <w:pPr>
        <w:tabs>
          <w:tab w:val="left" w:pos="360"/>
          <w:tab w:val="left" w:pos="900"/>
        </w:tabs>
        <w:jc w:val="both"/>
        <w:rPr>
          <w:rFonts w:asciiTheme="minorHAnsi" w:hAnsiTheme="minorHAnsi"/>
          <w:b/>
          <w:bCs/>
          <w:lang w:val="pt-PT"/>
        </w:rPr>
      </w:pPr>
      <w:r w:rsidRPr="00B467AF">
        <w:rPr>
          <w:rFonts w:asciiTheme="minorHAnsi" w:hAnsiTheme="minorHAnsi"/>
          <w:b/>
          <w:bCs/>
          <w:lang w:val="pt-PT"/>
        </w:rPr>
        <w:t>7.</w:t>
      </w:r>
      <w:r w:rsidR="003C2558" w:rsidRPr="00B467AF">
        <w:rPr>
          <w:rFonts w:asciiTheme="minorHAnsi" w:hAnsiTheme="minorHAnsi"/>
          <w:b/>
          <w:bCs/>
          <w:lang w:val="pt-PT"/>
        </w:rPr>
        <w:t>12</w:t>
      </w:r>
      <w:r w:rsidR="00AE074A" w:rsidRPr="00B467AF">
        <w:rPr>
          <w:rFonts w:asciiTheme="minorHAnsi" w:hAnsiTheme="minorHAnsi"/>
          <w:b/>
          <w:bCs/>
          <w:lang w:val="pt-PT"/>
        </w:rPr>
        <w:t xml:space="preserve"> QUALIFICAÇÃO</w:t>
      </w:r>
      <w:r w:rsidR="000B1708" w:rsidRPr="00B467AF">
        <w:rPr>
          <w:rFonts w:asciiTheme="minorHAnsi" w:hAnsiTheme="minorHAnsi"/>
          <w:b/>
          <w:bCs/>
          <w:lang w:val="pt-PT"/>
        </w:rPr>
        <w:t xml:space="preserve"> ECONÔMICO-FINANCEIRA</w:t>
      </w:r>
    </w:p>
    <w:p w14:paraId="525C030B"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
          <w:lang w:val="pt-PT"/>
        </w:rPr>
        <w:t>7.12.1.</w:t>
      </w:r>
      <w:r w:rsidRPr="00B467AF">
        <w:rPr>
          <w:rFonts w:asciiTheme="minorHAnsi" w:hAnsiTheme="minorHAnsi"/>
          <w:bCs/>
          <w:lang w:val="pt-PT"/>
        </w:rPr>
        <w:t xml:space="preserve"> </w:t>
      </w:r>
      <w:r w:rsidRPr="00B467AF">
        <w:rPr>
          <w:rFonts w:asciiTheme="minorHAnsi" w:hAnsiTheme="minorHAnsi"/>
          <w:b/>
          <w:i/>
          <w:iCs/>
          <w:u w:val="single"/>
          <w:lang w:val="pt-PT"/>
        </w:rPr>
        <w:t>Balanço Patrimonial e demonstrações contábeis do último exercício</w:t>
      </w:r>
      <w:r w:rsidRPr="00B467AF">
        <w:rPr>
          <w:rFonts w:asciiTheme="minorHAnsi" w:hAnsiTheme="minorHAnsi"/>
          <w:bCs/>
          <w:lang w:val="pt-PT"/>
        </w:rPr>
        <w:t>, já exigíveis e apresentados na forma da Lei Federal nº 6.404/76 e Lei Federal nº 10.406/2002, que comprovem a boa situação financeira da sociedade empresária, vedada a sua substituição por balancetes ou balanços provisórios, podendo ser atualizados monetariamente, quando encerrados há mais de três meses da data de apresentação da proposta, tomando como base a variação, ocorrida no período, do Índice de Preços ao Consumidor Amplo - IPCA ou outro indicador que o venha substituir.</w:t>
      </w:r>
    </w:p>
    <w:p w14:paraId="2EED8F32"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Pr="00B467AF">
        <w:rPr>
          <w:rFonts w:asciiTheme="minorHAnsi" w:hAnsiTheme="minorHAnsi"/>
          <w:b/>
          <w:lang w:val="pt-PT"/>
        </w:rPr>
        <w:t>7.12.1.1.</w:t>
      </w:r>
      <w:r w:rsidRPr="00B467AF">
        <w:rPr>
          <w:rFonts w:asciiTheme="minorHAnsi" w:hAnsiTheme="minorHAnsi"/>
          <w:bCs/>
          <w:lang w:val="pt-PT"/>
        </w:rPr>
        <w:t xml:space="preserve"> Se necessária a atualização monetária do Balanço Patrimonial, deverá ser apresentado, juntamente com os documentos em apreço, o memorial de cálculo correspondente, assinado pelo Contador.</w:t>
      </w:r>
    </w:p>
    <w:p w14:paraId="6A9B2E9A"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Pr="00B467AF">
        <w:rPr>
          <w:rFonts w:asciiTheme="minorHAnsi" w:hAnsiTheme="minorHAnsi"/>
          <w:b/>
          <w:lang w:val="pt-PT"/>
        </w:rPr>
        <w:t>7.12.1.2.</w:t>
      </w:r>
      <w:r w:rsidRPr="00B467AF">
        <w:rPr>
          <w:rFonts w:asciiTheme="minorHAnsi" w:hAnsiTheme="minorHAnsi"/>
          <w:bCs/>
          <w:lang w:val="pt-PT"/>
        </w:rPr>
        <w:t xml:space="preserve"> As sociedades empresárias com menos de um exercício financeiro devem cumprir a exigência deste item mediante apresentação de Balanço de Abertura ou do último Balanço Patrimonial levantado, conforme o caso.</w:t>
      </w:r>
    </w:p>
    <w:p w14:paraId="5E57C80C"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Pr="00B467AF">
        <w:rPr>
          <w:rFonts w:asciiTheme="minorHAnsi" w:hAnsiTheme="minorHAnsi"/>
          <w:b/>
          <w:lang w:val="pt-PT"/>
        </w:rPr>
        <w:t>7.12.1.3.</w:t>
      </w:r>
      <w:r w:rsidRPr="00B467AF">
        <w:rPr>
          <w:rFonts w:asciiTheme="minorHAnsi" w:hAnsiTheme="minorHAnsi"/>
          <w:bCs/>
          <w:lang w:val="pt-PT"/>
        </w:rPr>
        <w:t xml:space="preserve"> Serão considerados aceitos como na forma da lei o Balanço Patrimonial (inclusive o de abertura) e demonstrações contábeis assim apresentados:</w:t>
      </w:r>
    </w:p>
    <w:p w14:paraId="68A26918"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t>a) publicados em Diário Oficial; ou</w:t>
      </w:r>
    </w:p>
    <w:p w14:paraId="39A6BDC6"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t>b) publicados em Jornal; ou</w:t>
      </w:r>
    </w:p>
    <w:p w14:paraId="4CCB18AA" w14:textId="77777777" w:rsidR="003C2558" w:rsidRPr="00B467AF" w:rsidRDefault="003C2558" w:rsidP="003C2558">
      <w:pPr>
        <w:tabs>
          <w:tab w:val="left" w:pos="360"/>
          <w:tab w:val="left" w:pos="900"/>
        </w:tabs>
        <w:ind w:left="567" w:hanging="567"/>
        <w:jc w:val="both"/>
        <w:rPr>
          <w:rFonts w:asciiTheme="minorHAnsi" w:hAnsiTheme="minorHAnsi"/>
          <w:bCs/>
          <w:lang w:val="pt-PT"/>
        </w:rPr>
      </w:pPr>
      <w:r w:rsidRPr="00B467AF">
        <w:rPr>
          <w:rFonts w:asciiTheme="minorHAnsi" w:hAnsiTheme="minorHAnsi"/>
          <w:bCs/>
          <w:lang w:val="pt-PT"/>
        </w:rPr>
        <w:tab/>
        <w:t>c) por cópia ou fotocópia registrada ou autenticada na Junta Comercial da sede ou domicílio da proponente; ou</w:t>
      </w:r>
    </w:p>
    <w:p w14:paraId="267E1364" w14:textId="77777777" w:rsidR="003C2558" w:rsidRPr="00B467AF" w:rsidRDefault="003C2558" w:rsidP="003C2558">
      <w:pPr>
        <w:tabs>
          <w:tab w:val="left" w:pos="360"/>
          <w:tab w:val="left" w:pos="900"/>
        </w:tabs>
        <w:ind w:left="567" w:hanging="567"/>
        <w:jc w:val="both"/>
        <w:rPr>
          <w:rFonts w:asciiTheme="minorHAnsi" w:hAnsiTheme="minorHAnsi"/>
          <w:bCs/>
          <w:lang w:val="pt-PT"/>
        </w:rPr>
      </w:pPr>
      <w:r w:rsidRPr="00B467AF">
        <w:rPr>
          <w:rFonts w:asciiTheme="minorHAnsi" w:hAnsiTheme="minorHAnsi"/>
          <w:bCs/>
          <w:lang w:val="pt-PT"/>
        </w:rPr>
        <w:tab/>
        <w:t>d) por cópia ou fotocópia do livro Diário, devidamente autenticado na Junta Comercial da sede ou domicílio da proponente ou em outro órgão equivalente, inclusive com os Termos de Abertura e de Encerramento, ou;</w:t>
      </w:r>
    </w:p>
    <w:p w14:paraId="4DBAB0CE" w14:textId="77777777" w:rsidR="003C2558" w:rsidRPr="00B467AF" w:rsidRDefault="003C2558" w:rsidP="003C2558">
      <w:pPr>
        <w:tabs>
          <w:tab w:val="left" w:pos="360"/>
          <w:tab w:val="left" w:pos="900"/>
        </w:tabs>
        <w:ind w:left="567" w:hanging="567"/>
        <w:jc w:val="both"/>
        <w:rPr>
          <w:rFonts w:asciiTheme="minorHAnsi" w:hAnsiTheme="minorHAnsi"/>
          <w:bCs/>
          <w:lang w:val="pt-PT"/>
        </w:rPr>
      </w:pPr>
      <w:r w:rsidRPr="00B467AF">
        <w:rPr>
          <w:rFonts w:asciiTheme="minorHAnsi" w:hAnsiTheme="minorHAnsi"/>
          <w:bCs/>
          <w:lang w:val="pt-PT"/>
        </w:rPr>
        <w:lastRenderedPageBreak/>
        <w:tab/>
        <w:t>e) Por Escrituração Contábil Digital (ECD), através da apresentação de cópia do SPED, devidamente transmitido via eletrônica, e obrigatoriamente, observado o prazo de entrega estipulado no art. 1078 da Lei Federal nº 10.406/2002.</w:t>
      </w:r>
    </w:p>
    <w:p w14:paraId="0E1DA1A3"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Pr="00B467AF">
        <w:rPr>
          <w:rFonts w:asciiTheme="minorHAnsi" w:hAnsiTheme="minorHAnsi"/>
          <w:b/>
          <w:lang w:val="pt-PT"/>
        </w:rPr>
        <w:t>7.12.1.4.</w:t>
      </w:r>
      <w:r w:rsidRPr="00B467AF">
        <w:rPr>
          <w:rFonts w:asciiTheme="minorHAnsi" w:hAnsiTheme="minorHAnsi"/>
          <w:bCs/>
          <w:lang w:val="pt-PT"/>
        </w:rPr>
        <w:t xml:space="preserve"> Os documentos relativos ao subitem 7.12.1 deverão ser apresentados contendo assinatura do representante legal da sociedade empresária proponente e do seu contador, ou, mediante publicação no Órgão de Imprensa Oficial, devendo, neste caso, permitir a identificação do veículo e a data de sua publicação. A indicação do nome do contador e do número do seu registro no Conselho Regional de Contabilidade – CRC – são indispensáveis.</w:t>
      </w:r>
    </w:p>
    <w:p w14:paraId="21CE92AE"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
          <w:lang w:val="pt-PT"/>
        </w:rPr>
        <w:t>7.12.2.</w:t>
      </w:r>
      <w:r w:rsidRPr="00B467AF">
        <w:rPr>
          <w:rFonts w:asciiTheme="minorHAnsi" w:hAnsiTheme="minorHAnsi"/>
          <w:bCs/>
          <w:lang w:val="pt-PT"/>
        </w:rPr>
        <w:t xml:space="preserve"> A capacidade Financeira da Sociedade Empresária será avaliada mediante os seguintes indicadores:</w:t>
      </w:r>
    </w:p>
    <w:p w14:paraId="0CDDD3FD" w14:textId="77777777" w:rsidR="003C2558" w:rsidRPr="00B467AF" w:rsidRDefault="003C2558" w:rsidP="003C2558">
      <w:pPr>
        <w:tabs>
          <w:tab w:val="left" w:pos="360"/>
          <w:tab w:val="left" w:pos="900"/>
        </w:tabs>
        <w:jc w:val="both"/>
        <w:rPr>
          <w:rFonts w:asciiTheme="minorHAnsi" w:hAnsiTheme="minorHAnsi"/>
          <w:bCs/>
          <w:lang w:val="pt-PT"/>
        </w:rPr>
      </w:pPr>
    </w:p>
    <w:p w14:paraId="351A3BEC" w14:textId="77777777" w:rsidR="003C2558" w:rsidRPr="00B467AF" w:rsidRDefault="003C2558" w:rsidP="003C2558">
      <w:pPr>
        <w:widowControl w:val="0"/>
        <w:tabs>
          <w:tab w:val="left" w:pos="1985"/>
        </w:tabs>
        <w:jc w:val="both"/>
        <w:rPr>
          <w:rFonts w:asciiTheme="minorHAnsi" w:hAnsiTheme="minorHAnsi" w:cs="Arial"/>
        </w:rPr>
      </w:pPr>
      <w:r w:rsidRPr="00B467AF">
        <w:rPr>
          <w:rFonts w:asciiTheme="minorHAnsi" w:hAnsiTheme="minorHAnsi" w:cs="Arial"/>
        </w:rPr>
        <w:t>Liquidez Corrente (</w:t>
      </w:r>
      <w:proofErr w:type="gramStart"/>
      <w:r w:rsidRPr="00B467AF">
        <w:rPr>
          <w:rFonts w:asciiTheme="minorHAnsi" w:hAnsiTheme="minorHAnsi" w:cs="Arial"/>
        </w:rPr>
        <w:t>LC)  expressado</w:t>
      </w:r>
      <w:proofErr w:type="gramEnd"/>
      <w:r w:rsidRPr="00B467AF">
        <w:rPr>
          <w:rFonts w:asciiTheme="minorHAnsi" w:hAnsiTheme="minorHAnsi" w:cs="Arial"/>
        </w:rPr>
        <w:t xml:space="preserve"> da forma seguinte:</w:t>
      </w:r>
    </w:p>
    <w:p w14:paraId="4A798A40" w14:textId="77777777" w:rsidR="003C2558" w:rsidRPr="00B467AF" w:rsidRDefault="003C2558" w:rsidP="003C2558">
      <w:pPr>
        <w:widowControl w:val="0"/>
        <w:tabs>
          <w:tab w:val="left" w:pos="1985"/>
        </w:tabs>
        <w:rPr>
          <w:rFonts w:asciiTheme="minorHAnsi" w:hAnsiTheme="minorHAnsi" w:cs="Arial"/>
        </w:rPr>
      </w:pPr>
    </w:p>
    <w:p w14:paraId="33B997F6" w14:textId="77777777" w:rsidR="003C2558" w:rsidRPr="00B467AF" w:rsidRDefault="003C2558" w:rsidP="003C2558">
      <w:pPr>
        <w:widowControl w:val="0"/>
        <w:tabs>
          <w:tab w:val="left" w:pos="1985"/>
        </w:tabs>
        <w:rPr>
          <w:rFonts w:asciiTheme="minorHAnsi" w:hAnsiTheme="minorHAnsi" w:cs="Arial"/>
        </w:rPr>
      </w:pPr>
      <w:r w:rsidRPr="00B467AF">
        <w:rPr>
          <w:rFonts w:asciiTheme="minorHAnsi" w:hAnsiTheme="minorHAnsi" w:cs="Arial"/>
        </w:rPr>
        <w:t xml:space="preserve">                                    Ativo Circulante</w:t>
      </w:r>
    </w:p>
    <w:p w14:paraId="7207829E" w14:textId="77777777" w:rsidR="003C2558" w:rsidRPr="00B467AF" w:rsidRDefault="003C2558" w:rsidP="003C2558">
      <w:pPr>
        <w:widowControl w:val="0"/>
        <w:tabs>
          <w:tab w:val="left" w:pos="1985"/>
        </w:tabs>
        <w:rPr>
          <w:rFonts w:asciiTheme="minorHAnsi" w:hAnsiTheme="minorHAnsi" w:cs="Arial"/>
        </w:rPr>
      </w:pPr>
      <w:r w:rsidRPr="00B467AF">
        <w:rPr>
          <w:rFonts w:asciiTheme="minorHAnsi" w:hAnsiTheme="minorHAnsi" w:cs="Arial"/>
        </w:rPr>
        <w:tab/>
        <w:t>LC =            --------------------------------</w:t>
      </w:r>
    </w:p>
    <w:p w14:paraId="252AE7D4" w14:textId="77777777" w:rsidR="003C2558" w:rsidRPr="00B467AF" w:rsidRDefault="003C2558" w:rsidP="003C2558">
      <w:pPr>
        <w:widowControl w:val="0"/>
        <w:tabs>
          <w:tab w:val="left" w:pos="1985"/>
        </w:tabs>
        <w:rPr>
          <w:rFonts w:asciiTheme="minorHAnsi" w:hAnsiTheme="minorHAnsi" w:cs="Arial"/>
        </w:rPr>
      </w:pPr>
      <w:r w:rsidRPr="00B467AF">
        <w:rPr>
          <w:rFonts w:asciiTheme="minorHAnsi" w:hAnsiTheme="minorHAnsi" w:cs="Arial"/>
        </w:rPr>
        <w:tab/>
      </w:r>
      <w:r w:rsidRPr="00B467AF">
        <w:rPr>
          <w:rFonts w:asciiTheme="minorHAnsi" w:hAnsiTheme="minorHAnsi" w:cs="Arial"/>
        </w:rPr>
        <w:tab/>
        <w:t xml:space="preserve">             Passivo Circulante</w:t>
      </w:r>
    </w:p>
    <w:p w14:paraId="7A0C7060" w14:textId="77777777" w:rsidR="003C2558" w:rsidRPr="00B467AF" w:rsidRDefault="003C2558" w:rsidP="003C2558">
      <w:pPr>
        <w:widowControl w:val="0"/>
        <w:tabs>
          <w:tab w:val="left" w:pos="1985"/>
        </w:tabs>
        <w:rPr>
          <w:rFonts w:asciiTheme="minorHAnsi" w:hAnsiTheme="minorHAnsi" w:cs="Arial"/>
        </w:rPr>
      </w:pPr>
    </w:p>
    <w:p w14:paraId="4A401433" w14:textId="77777777" w:rsidR="003C2558" w:rsidRPr="00B467AF" w:rsidRDefault="003C2558" w:rsidP="003C2558">
      <w:pPr>
        <w:widowControl w:val="0"/>
        <w:tabs>
          <w:tab w:val="left" w:pos="1985"/>
        </w:tabs>
        <w:jc w:val="both"/>
        <w:rPr>
          <w:rFonts w:asciiTheme="minorHAnsi" w:hAnsiTheme="minorHAnsi" w:cs="Arial"/>
        </w:rPr>
      </w:pPr>
      <w:r w:rsidRPr="00B467AF">
        <w:rPr>
          <w:rFonts w:asciiTheme="minorHAnsi" w:hAnsiTheme="minorHAnsi" w:cs="Arial"/>
        </w:rPr>
        <w:tab/>
        <w:t>Para a capacidade econômico-financeira exigida, os participantes deverão atender obrigatoriamente, os seguintes requisitos:</w:t>
      </w:r>
    </w:p>
    <w:p w14:paraId="1753D626" w14:textId="77777777" w:rsidR="003C2558" w:rsidRPr="00B467AF" w:rsidRDefault="003C2558" w:rsidP="003C2558">
      <w:pPr>
        <w:widowControl w:val="0"/>
        <w:tabs>
          <w:tab w:val="left" w:pos="1985"/>
        </w:tabs>
        <w:rPr>
          <w:rFonts w:asciiTheme="minorHAnsi" w:hAnsiTheme="minorHAnsi" w:cs="Arial"/>
        </w:rPr>
      </w:pPr>
    </w:p>
    <w:p w14:paraId="064B3FAF" w14:textId="77777777" w:rsidR="003C2558" w:rsidRPr="00B467AF" w:rsidRDefault="003C2558" w:rsidP="003C2558">
      <w:pPr>
        <w:widowControl w:val="0"/>
        <w:tabs>
          <w:tab w:val="left" w:pos="1985"/>
          <w:tab w:val="left" w:leader="dot" w:pos="5245"/>
        </w:tabs>
        <w:rPr>
          <w:rFonts w:asciiTheme="minorHAnsi" w:hAnsiTheme="minorHAnsi" w:cs="Arial"/>
        </w:rPr>
      </w:pPr>
      <w:r w:rsidRPr="00B467AF">
        <w:rPr>
          <w:rFonts w:asciiTheme="minorHAnsi" w:hAnsiTheme="minorHAnsi" w:cs="Arial"/>
        </w:rPr>
        <w:t>LC</w:t>
      </w:r>
      <w:r w:rsidRPr="00B467AF">
        <w:rPr>
          <w:rFonts w:asciiTheme="minorHAnsi" w:hAnsiTheme="minorHAnsi" w:cs="Arial"/>
        </w:rPr>
        <w:tab/>
      </w:r>
      <w:r w:rsidRPr="00B467AF">
        <w:rPr>
          <w:rFonts w:asciiTheme="minorHAnsi" w:hAnsiTheme="minorHAnsi" w:cs="Arial"/>
        </w:rPr>
        <w:tab/>
        <w:t xml:space="preserve"> maior ou igual a 1(um)</w:t>
      </w:r>
    </w:p>
    <w:p w14:paraId="0FD6C1D1" w14:textId="77777777" w:rsidR="003C2558" w:rsidRPr="00B467AF" w:rsidRDefault="003C2558" w:rsidP="003C2558">
      <w:pPr>
        <w:widowControl w:val="0"/>
        <w:tabs>
          <w:tab w:val="left" w:pos="1985"/>
        </w:tabs>
        <w:rPr>
          <w:rFonts w:asciiTheme="minorHAnsi" w:hAnsiTheme="minorHAnsi" w:cs="Arial"/>
        </w:rPr>
      </w:pPr>
    </w:p>
    <w:p w14:paraId="3CD62CF8"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Pr="00B467AF">
        <w:rPr>
          <w:rFonts w:asciiTheme="minorHAnsi" w:hAnsiTheme="minorHAnsi"/>
          <w:b/>
          <w:lang w:val="pt-PT"/>
        </w:rPr>
        <w:t>7.12.2.1.</w:t>
      </w:r>
      <w:r w:rsidRPr="00B467AF">
        <w:rPr>
          <w:rFonts w:asciiTheme="minorHAnsi" w:hAnsiTheme="minorHAnsi"/>
          <w:bCs/>
          <w:lang w:val="pt-PT"/>
        </w:rPr>
        <w:t xml:space="preserve"> O item 7.12.2 é somente considerado para fins de Qualificação Econômico-Financeira da proponente. Uma vez habilitada, a maior ou menor pontuação obtida pela concorrente não terá qualquer influência na sua classificação final.</w:t>
      </w:r>
    </w:p>
    <w:p w14:paraId="7F87E8DA"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
          <w:lang w:val="pt-PT"/>
        </w:rPr>
        <w:t>7.12.3</w:t>
      </w:r>
      <w:r w:rsidRPr="00B467AF">
        <w:rPr>
          <w:rFonts w:asciiTheme="minorHAnsi" w:hAnsiTheme="minorHAnsi"/>
          <w:bCs/>
          <w:lang w:val="pt-PT"/>
        </w:rPr>
        <w:t>. Certidão Cível Negativa, abrangendo Falência e Recuperação Judicial ou Extrajudicial, expedida por distribuidor da sede do principal estabelecimento da pessoa jurídica na forma do que prescreve o artigo 3º, da Lei nº 11.101/05.</w:t>
      </w:r>
    </w:p>
    <w:p w14:paraId="1BFCED55" w14:textId="77777777" w:rsidR="003C2558" w:rsidRPr="00B467AF" w:rsidRDefault="00895A51"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003C2558" w:rsidRPr="00B467AF">
        <w:rPr>
          <w:rFonts w:asciiTheme="minorHAnsi" w:hAnsiTheme="minorHAnsi"/>
          <w:b/>
          <w:lang w:val="pt-PT"/>
        </w:rPr>
        <w:t>7.</w:t>
      </w:r>
      <w:r w:rsidRPr="00B467AF">
        <w:rPr>
          <w:rFonts w:asciiTheme="minorHAnsi" w:hAnsiTheme="minorHAnsi"/>
          <w:b/>
          <w:lang w:val="pt-PT"/>
        </w:rPr>
        <w:t>12</w:t>
      </w:r>
      <w:r w:rsidR="003C2558" w:rsidRPr="00B467AF">
        <w:rPr>
          <w:rFonts w:asciiTheme="minorHAnsi" w:hAnsiTheme="minorHAnsi"/>
          <w:b/>
          <w:lang w:val="pt-PT"/>
        </w:rPr>
        <w:t>.3.1.</w:t>
      </w:r>
      <w:r w:rsidR="003C2558" w:rsidRPr="00B467AF">
        <w:rPr>
          <w:rFonts w:asciiTheme="minorHAnsi" w:hAnsiTheme="minorHAnsi"/>
          <w:bCs/>
          <w:lang w:val="pt-PT"/>
        </w:rPr>
        <w:t xml:space="preserve"> Caso a Certidão evidencie a existência de processo de recuperação judicial, a mesma deverá vir acompanhada de documento expedido pelo Poder Judiciário de que a interessada está autorizada a participar de procedimento licitatório.</w:t>
      </w:r>
    </w:p>
    <w:p w14:paraId="51298C5A" w14:textId="77777777" w:rsidR="003C2558" w:rsidRPr="00B467AF" w:rsidRDefault="00895A51"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003C2558" w:rsidRPr="00B467AF">
        <w:rPr>
          <w:rFonts w:asciiTheme="minorHAnsi" w:hAnsiTheme="minorHAnsi"/>
          <w:b/>
          <w:lang w:val="pt-PT"/>
        </w:rPr>
        <w:t>7.</w:t>
      </w:r>
      <w:r w:rsidRPr="00B467AF">
        <w:rPr>
          <w:rFonts w:asciiTheme="minorHAnsi" w:hAnsiTheme="minorHAnsi"/>
          <w:b/>
          <w:lang w:val="pt-PT"/>
        </w:rPr>
        <w:t>12</w:t>
      </w:r>
      <w:r w:rsidR="003C2558" w:rsidRPr="00B467AF">
        <w:rPr>
          <w:rFonts w:asciiTheme="minorHAnsi" w:hAnsiTheme="minorHAnsi"/>
          <w:b/>
          <w:lang w:val="pt-PT"/>
        </w:rPr>
        <w:t>.3.2.</w:t>
      </w:r>
      <w:r w:rsidR="003C2558" w:rsidRPr="00B467AF">
        <w:rPr>
          <w:rFonts w:asciiTheme="minorHAnsi" w:hAnsiTheme="minorHAnsi"/>
          <w:bCs/>
          <w:lang w:val="pt-PT"/>
        </w:rPr>
        <w:t xml:space="preserve"> Nas comarcas em que a Certidão emitida pelo cartório distribuidor não abranger os processos distribuídos no processo judicial eletrônico - PJE, o licitante deverá, obrigatoriamente, apresentar tanto a certidão expedida pelo cartório distribuidor, quanto a certidão específica para processos judiciais eletrônicos.</w:t>
      </w:r>
    </w:p>
    <w:p w14:paraId="41FA348F"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
          <w:lang w:val="pt-PT"/>
        </w:rPr>
        <w:t>7.</w:t>
      </w:r>
      <w:r w:rsidR="00895A51" w:rsidRPr="00B467AF">
        <w:rPr>
          <w:rFonts w:asciiTheme="minorHAnsi" w:hAnsiTheme="minorHAnsi"/>
          <w:b/>
          <w:lang w:val="pt-PT"/>
        </w:rPr>
        <w:t>12</w:t>
      </w:r>
      <w:r w:rsidRPr="00B467AF">
        <w:rPr>
          <w:rFonts w:asciiTheme="minorHAnsi" w:hAnsiTheme="minorHAnsi"/>
          <w:b/>
          <w:lang w:val="pt-PT"/>
        </w:rPr>
        <w:t>.4.</w:t>
      </w:r>
      <w:r w:rsidRPr="00B467AF">
        <w:rPr>
          <w:rFonts w:asciiTheme="minorHAnsi" w:hAnsiTheme="minorHAnsi"/>
          <w:bCs/>
          <w:lang w:val="pt-PT"/>
        </w:rPr>
        <w:t xml:space="preserve"> No caso da empresa apresentar índice contábil de Liquidez Corrente menor que 1(um), porém positivo, é exigida obrigatoriamente a comprovação de possuir Capital Social de no mínimo 10% (dez inteiros por cento) do valor estimado da Contratação, exigência esta prevista nos parágrafos 2° e 3°, do art. 31 da Lei 8.666/93, e devendo a comprovação ser feita relativamente à data da apresentação da proposta, e/ou através da apresentação do balanço Patrimonial do último exercício social, já exigível e apresentado na forma da Lei Federal n° 6.404/76 e Lei Federal n° 10.406/2002.</w:t>
      </w:r>
    </w:p>
    <w:p w14:paraId="36BF1FF3"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
          <w:lang w:val="pt-PT"/>
        </w:rPr>
        <w:t>7.</w:t>
      </w:r>
      <w:r w:rsidR="00623F2A" w:rsidRPr="00B467AF">
        <w:rPr>
          <w:rFonts w:asciiTheme="minorHAnsi" w:hAnsiTheme="minorHAnsi"/>
          <w:b/>
          <w:lang w:val="pt-PT"/>
        </w:rPr>
        <w:t>13</w:t>
      </w:r>
      <w:r w:rsidRPr="00B467AF">
        <w:rPr>
          <w:rFonts w:asciiTheme="minorHAnsi" w:hAnsiTheme="minorHAnsi"/>
          <w:b/>
          <w:lang w:val="pt-PT"/>
        </w:rPr>
        <w:t>.</w:t>
      </w:r>
      <w:r w:rsidRPr="00B467AF">
        <w:rPr>
          <w:rFonts w:asciiTheme="minorHAnsi" w:hAnsiTheme="minorHAnsi"/>
          <w:bCs/>
          <w:lang w:val="pt-PT"/>
        </w:rPr>
        <w:t xml:space="preserve"> Não tendo a sociedade empresária classificada como vencedora do certame apresentado a documentação exigida, no todo ou em parte, será esta desclassificada, podendo a ela ser aplicada as penalidades previstas na legislação que rege o procedimento, e será convocada então a sociedade empresária seguinte na ordem de classificação.</w:t>
      </w:r>
    </w:p>
    <w:p w14:paraId="5D398A7D"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
          <w:lang w:val="pt-PT"/>
        </w:rPr>
        <w:t>7.</w:t>
      </w:r>
      <w:r w:rsidR="00623F2A" w:rsidRPr="00B467AF">
        <w:rPr>
          <w:rFonts w:asciiTheme="minorHAnsi" w:hAnsiTheme="minorHAnsi"/>
          <w:b/>
          <w:lang w:val="pt-PT"/>
        </w:rPr>
        <w:t>14</w:t>
      </w:r>
      <w:r w:rsidRPr="00B467AF">
        <w:rPr>
          <w:rFonts w:asciiTheme="minorHAnsi" w:hAnsiTheme="minorHAnsi"/>
          <w:b/>
          <w:lang w:val="pt-PT"/>
        </w:rPr>
        <w:t>.</w:t>
      </w:r>
      <w:r w:rsidRPr="00B467AF">
        <w:rPr>
          <w:rFonts w:asciiTheme="minorHAnsi" w:hAnsiTheme="minorHAnsi"/>
          <w:bCs/>
          <w:lang w:val="pt-PT"/>
        </w:rPr>
        <w:t xml:space="preserve"> A documentação, na fase pertinente, será rubricada pelo Pregoeiro e pela Equipe de Apoio e após examinada será anexada ao processo desta licitação, sendo inabilitados aqueles proponentes cuja documentação apresente irregularidades.</w:t>
      </w:r>
    </w:p>
    <w:p w14:paraId="0382B5C1"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
          <w:lang w:val="pt-PT"/>
        </w:rPr>
        <w:lastRenderedPageBreak/>
        <w:t>7.</w:t>
      </w:r>
      <w:r w:rsidR="00623F2A" w:rsidRPr="00B467AF">
        <w:rPr>
          <w:rFonts w:asciiTheme="minorHAnsi" w:hAnsiTheme="minorHAnsi"/>
          <w:b/>
          <w:lang w:val="pt-PT"/>
        </w:rPr>
        <w:t>15</w:t>
      </w:r>
      <w:r w:rsidRPr="00B467AF">
        <w:rPr>
          <w:rFonts w:asciiTheme="minorHAnsi" w:hAnsiTheme="minorHAnsi"/>
          <w:b/>
          <w:lang w:val="pt-PT"/>
        </w:rPr>
        <w:t>.</w:t>
      </w:r>
      <w:r w:rsidRPr="00B467AF">
        <w:rPr>
          <w:rFonts w:asciiTheme="minorHAnsi" w:hAnsiTheme="minorHAnsi"/>
          <w:bCs/>
          <w:lang w:val="pt-PT"/>
        </w:rPr>
        <w:t xml:space="preserve"> Todos os documentos apresentados para habilitação deverão estar em nome do licitante, com o número do CNPJ e, preferencialmente, com endereço respectivo, devendo ser observado o seguinte (condição válida, também, para pagamento dos serviços, se for o caso):</w:t>
      </w:r>
    </w:p>
    <w:p w14:paraId="48836682" w14:textId="77777777" w:rsidR="003C2558" w:rsidRPr="00B467AF" w:rsidRDefault="00623F2A"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003C2558" w:rsidRPr="00B467AF">
        <w:rPr>
          <w:rFonts w:asciiTheme="minorHAnsi" w:hAnsiTheme="minorHAnsi"/>
          <w:b/>
          <w:lang w:val="pt-PT"/>
        </w:rPr>
        <w:t>7.</w:t>
      </w:r>
      <w:r w:rsidRPr="00B467AF">
        <w:rPr>
          <w:rFonts w:asciiTheme="minorHAnsi" w:hAnsiTheme="minorHAnsi"/>
          <w:b/>
          <w:lang w:val="pt-PT"/>
        </w:rPr>
        <w:t>15</w:t>
      </w:r>
      <w:r w:rsidR="003C2558" w:rsidRPr="00B467AF">
        <w:rPr>
          <w:rFonts w:asciiTheme="minorHAnsi" w:hAnsiTheme="minorHAnsi"/>
          <w:b/>
          <w:lang w:val="pt-PT"/>
        </w:rPr>
        <w:t>.1.</w:t>
      </w:r>
      <w:r w:rsidR="003C2558" w:rsidRPr="00B467AF">
        <w:rPr>
          <w:rFonts w:asciiTheme="minorHAnsi" w:hAnsiTheme="minorHAnsi"/>
          <w:bCs/>
          <w:lang w:val="pt-PT"/>
        </w:rPr>
        <w:t xml:space="preserve"> Se o licitante for a matriz, todos os documentos deverão ser apresentados em seu nome e de acordo com seu CNPJ, ou;</w:t>
      </w:r>
    </w:p>
    <w:p w14:paraId="7400684F" w14:textId="77777777" w:rsidR="003C2558" w:rsidRPr="00B467AF" w:rsidRDefault="00623F2A"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003C2558" w:rsidRPr="00B467AF">
        <w:rPr>
          <w:rFonts w:asciiTheme="minorHAnsi" w:hAnsiTheme="minorHAnsi"/>
          <w:b/>
          <w:lang w:val="pt-PT"/>
        </w:rPr>
        <w:t>7.</w:t>
      </w:r>
      <w:r w:rsidRPr="00B467AF">
        <w:rPr>
          <w:rFonts w:asciiTheme="minorHAnsi" w:hAnsiTheme="minorHAnsi"/>
          <w:b/>
          <w:lang w:val="pt-PT"/>
        </w:rPr>
        <w:t>15</w:t>
      </w:r>
      <w:r w:rsidR="003C2558" w:rsidRPr="00B467AF">
        <w:rPr>
          <w:rFonts w:asciiTheme="minorHAnsi" w:hAnsiTheme="minorHAnsi"/>
          <w:b/>
          <w:lang w:val="pt-PT"/>
        </w:rPr>
        <w:t>.2.</w:t>
      </w:r>
      <w:r w:rsidR="003C2558" w:rsidRPr="00B467AF">
        <w:rPr>
          <w:rFonts w:asciiTheme="minorHAnsi" w:hAnsiTheme="minorHAnsi"/>
          <w:bCs/>
          <w:lang w:val="pt-PT"/>
        </w:rPr>
        <w:t xml:space="preserve"> Se o licitante for a filial, todos os documentos deverão ser apresentados em seu nome e de acordo com o número do CNPJ da filial, exceto quanto à certidão Negativa de Débito junto ao INSS, por constar no próprio documento que é válido para matriz e filiais, Certidão de Débito relativo aos Tributos Federais e à Dívida Ativa da União e CNDT;</w:t>
      </w:r>
    </w:p>
    <w:p w14:paraId="4EAE8BCB" w14:textId="77777777" w:rsidR="003C2558" w:rsidRPr="00B467AF" w:rsidRDefault="00623F2A"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003C2558" w:rsidRPr="00B467AF">
        <w:rPr>
          <w:rFonts w:asciiTheme="minorHAnsi" w:hAnsiTheme="minorHAnsi"/>
          <w:b/>
          <w:lang w:val="pt-PT"/>
        </w:rPr>
        <w:t>7.</w:t>
      </w:r>
      <w:r w:rsidRPr="00B467AF">
        <w:rPr>
          <w:rFonts w:asciiTheme="minorHAnsi" w:hAnsiTheme="minorHAnsi"/>
          <w:b/>
          <w:lang w:val="pt-PT"/>
        </w:rPr>
        <w:t>15</w:t>
      </w:r>
      <w:r w:rsidR="003C2558" w:rsidRPr="00B467AF">
        <w:rPr>
          <w:rFonts w:asciiTheme="minorHAnsi" w:hAnsiTheme="minorHAnsi"/>
          <w:b/>
          <w:lang w:val="pt-PT"/>
        </w:rPr>
        <w:t>.3.</w:t>
      </w:r>
      <w:r w:rsidR="003C2558" w:rsidRPr="00B467AF">
        <w:rPr>
          <w:rFonts w:asciiTheme="minorHAnsi" w:hAnsiTheme="minorHAnsi"/>
          <w:bCs/>
          <w:lang w:val="pt-PT"/>
        </w:rPr>
        <w:t xml:space="preserve"> Se o licitante for a matriz e o fornecedor do bem ou prestadora dos serviços for a filial, os documentos deverão ser apresentados com o número de CNPJ da matriz e da filial, simultaneamente;</w:t>
      </w:r>
    </w:p>
    <w:p w14:paraId="1935D692" w14:textId="77777777" w:rsidR="003C2558" w:rsidRPr="00B467AF" w:rsidRDefault="00623F2A"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003C2558" w:rsidRPr="00B467AF">
        <w:rPr>
          <w:rFonts w:asciiTheme="minorHAnsi" w:hAnsiTheme="minorHAnsi"/>
          <w:b/>
          <w:lang w:val="pt-PT"/>
        </w:rPr>
        <w:t>7.</w:t>
      </w:r>
      <w:r w:rsidRPr="00B467AF">
        <w:rPr>
          <w:rFonts w:asciiTheme="minorHAnsi" w:hAnsiTheme="minorHAnsi"/>
          <w:b/>
          <w:lang w:val="pt-PT"/>
        </w:rPr>
        <w:t>15</w:t>
      </w:r>
      <w:r w:rsidR="003C2558" w:rsidRPr="00B467AF">
        <w:rPr>
          <w:rFonts w:asciiTheme="minorHAnsi" w:hAnsiTheme="minorHAnsi"/>
          <w:b/>
          <w:lang w:val="pt-PT"/>
        </w:rPr>
        <w:t>.4.</w:t>
      </w:r>
      <w:r w:rsidR="003C2558" w:rsidRPr="00B467AF">
        <w:rPr>
          <w:rFonts w:asciiTheme="minorHAnsi" w:hAnsiTheme="minorHAnsi"/>
          <w:bCs/>
          <w:lang w:val="pt-PT"/>
        </w:rPr>
        <w:t xml:space="preserve"> Serão dispensados da apresentação de documentos com o número do CNPJ da filial aqueles documentos que, pela própria natureza, forem emitidos somente em nome da matriz;</w:t>
      </w:r>
    </w:p>
    <w:p w14:paraId="41756120" w14:textId="77777777" w:rsidR="003C2558" w:rsidRPr="00B467AF" w:rsidRDefault="00623F2A" w:rsidP="003C2558">
      <w:pPr>
        <w:tabs>
          <w:tab w:val="left" w:pos="360"/>
          <w:tab w:val="left" w:pos="900"/>
        </w:tabs>
        <w:jc w:val="both"/>
        <w:rPr>
          <w:rFonts w:asciiTheme="minorHAnsi" w:hAnsiTheme="minorHAnsi"/>
          <w:bCs/>
          <w:lang w:val="pt-PT"/>
        </w:rPr>
      </w:pPr>
      <w:r w:rsidRPr="00B467AF">
        <w:rPr>
          <w:rFonts w:asciiTheme="minorHAnsi" w:hAnsiTheme="minorHAnsi"/>
          <w:bCs/>
          <w:lang w:val="pt-PT"/>
        </w:rPr>
        <w:tab/>
      </w:r>
      <w:r w:rsidR="003C2558" w:rsidRPr="00B467AF">
        <w:rPr>
          <w:rFonts w:asciiTheme="minorHAnsi" w:hAnsiTheme="minorHAnsi"/>
          <w:b/>
          <w:lang w:val="pt-PT"/>
        </w:rPr>
        <w:t>7.</w:t>
      </w:r>
      <w:r w:rsidRPr="00B467AF">
        <w:rPr>
          <w:rFonts w:asciiTheme="minorHAnsi" w:hAnsiTheme="minorHAnsi"/>
          <w:b/>
          <w:lang w:val="pt-PT"/>
        </w:rPr>
        <w:t>15</w:t>
      </w:r>
      <w:r w:rsidR="003C2558" w:rsidRPr="00B467AF">
        <w:rPr>
          <w:rFonts w:asciiTheme="minorHAnsi" w:hAnsiTheme="minorHAnsi"/>
          <w:b/>
          <w:lang w:val="pt-PT"/>
        </w:rPr>
        <w:t>.5.</w:t>
      </w:r>
      <w:r w:rsidR="003C2558" w:rsidRPr="00B467AF">
        <w:rPr>
          <w:rFonts w:asciiTheme="minorHAnsi" w:hAnsiTheme="minorHAnsi"/>
          <w:bCs/>
          <w:lang w:val="pt-PT"/>
        </w:rPr>
        <w:t xml:space="preserve"> O não atendimento de qualquer exigência ou condição deste item, implicará na inabilitação do licitante.</w:t>
      </w:r>
    </w:p>
    <w:p w14:paraId="4F1BEA68" w14:textId="77777777" w:rsidR="003C2558" w:rsidRPr="00B467AF" w:rsidRDefault="003C2558" w:rsidP="003C2558">
      <w:pPr>
        <w:tabs>
          <w:tab w:val="left" w:pos="360"/>
          <w:tab w:val="left" w:pos="900"/>
        </w:tabs>
        <w:jc w:val="both"/>
        <w:rPr>
          <w:rFonts w:asciiTheme="minorHAnsi" w:hAnsiTheme="minorHAnsi"/>
          <w:bCs/>
          <w:lang w:val="pt-PT"/>
        </w:rPr>
      </w:pPr>
      <w:r w:rsidRPr="00B467AF">
        <w:rPr>
          <w:rFonts w:asciiTheme="minorHAnsi" w:hAnsiTheme="minorHAnsi"/>
          <w:b/>
          <w:lang w:val="pt-PT"/>
        </w:rPr>
        <w:t>7.</w:t>
      </w:r>
      <w:r w:rsidR="007E6B6B" w:rsidRPr="00B467AF">
        <w:rPr>
          <w:rFonts w:asciiTheme="minorHAnsi" w:hAnsiTheme="minorHAnsi"/>
          <w:b/>
          <w:lang w:val="pt-PT"/>
        </w:rPr>
        <w:t>16</w:t>
      </w:r>
      <w:r w:rsidRPr="00B467AF">
        <w:rPr>
          <w:rFonts w:asciiTheme="minorHAnsi" w:hAnsiTheme="minorHAnsi"/>
          <w:b/>
          <w:lang w:val="pt-PT"/>
        </w:rPr>
        <w:t>.</w:t>
      </w:r>
      <w:r w:rsidRPr="00B467AF">
        <w:rPr>
          <w:rFonts w:asciiTheme="minorHAnsi" w:hAnsiTheme="minorHAnsi"/>
          <w:bCs/>
          <w:lang w:val="pt-PT"/>
        </w:rPr>
        <w:t xml:space="preserve"> Constatado o atendimento às exigências de habilitação fixadas no Edital, o licitante será declarado vencedor.</w:t>
      </w:r>
    </w:p>
    <w:p w14:paraId="7CFC7331" w14:textId="77777777" w:rsidR="000B1708" w:rsidRPr="00B467AF" w:rsidRDefault="000B1708" w:rsidP="00493134">
      <w:pPr>
        <w:tabs>
          <w:tab w:val="left" w:pos="360"/>
          <w:tab w:val="left" w:pos="900"/>
        </w:tabs>
        <w:jc w:val="both"/>
        <w:rPr>
          <w:rFonts w:asciiTheme="minorHAnsi" w:hAnsiTheme="minorHAnsi"/>
          <w:bCs/>
          <w:lang w:val="pt-PT"/>
        </w:rPr>
      </w:pPr>
    </w:p>
    <w:p w14:paraId="7BDC0FB7" w14:textId="77777777" w:rsidR="00493134" w:rsidRPr="00B467AF" w:rsidRDefault="002E1E89" w:rsidP="00493134">
      <w:pPr>
        <w:tabs>
          <w:tab w:val="left" w:pos="360"/>
          <w:tab w:val="left" w:pos="900"/>
        </w:tabs>
        <w:jc w:val="both"/>
        <w:rPr>
          <w:rFonts w:asciiTheme="minorHAnsi" w:hAnsiTheme="minorHAnsi"/>
          <w:b/>
          <w:bCs/>
          <w:lang w:val="pt-PT"/>
        </w:rPr>
      </w:pPr>
      <w:r w:rsidRPr="00B467AF">
        <w:rPr>
          <w:rFonts w:asciiTheme="minorHAnsi" w:hAnsiTheme="minorHAnsi"/>
          <w:b/>
          <w:bCs/>
          <w:lang w:val="pt-PT"/>
        </w:rPr>
        <w:t>VII</w:t>
      </w:r>
      <w:r w:rsidR="00493134" w:rsidRPr="00B467AF">
        <w:rPr>
          <w:rFonts w:asciiTheme="minorHAnsi" w:hAnsiTheme="minorHAnsi"/>
          <w:b/>
          <w:bCs/>
          <w:lang w:val="pt-PT"/>
        </w:rPr>
        <w:t>. SESSÃO DO PREGÃO</w:t>
      </w:r>
    </w:p>
    <w:p w14:paraId="4453D57E"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8.1 </w:t>
      </w:r>
      <w:r w:rsidRPr="00B467AF">
        <w:rPr>
          <w:rFonts w:asciiTheme="minorHAnsi" w:hAnsiTheme="minorHAnsi"/>
          <w:lang w:val="pt-PT"/>
        </w:rPr>
        <w:t>Após o encerramento do credenciamento e identificação dos representantes das empresas proponentes, o Pregoeiro declarará aberta a sessão do PREGÃO, oportunidade que não mais aceitará novos proponentes, dando inicio ao recebimento dos envelopes contendo a Proposta Comercial e os Documentos de Habilitação, exclusivamente dos participantes devidamente credenciados.</w:t>
      </w:r>
    </w:p>
    <w:p w14:paraId="5F321FE8" w14:textId="77777777" w:rsidR="00622C3D" w:rsidRPr="00B467AF" w:rsidRDefault="00622C3D" w:rsidP="00493134">
      <w:pPr>
        <w:tabs>
          <w:tab w:val="left" w:pos="360"/>
          <w:tab w:val="left" w:pos="900"/>
        </w:tabs>
        <w:jc w:val="both"/>
        <w:rPr>
          <w:rFonts w:asciiTheme="minorHAnsi" w:hAnsiTheme="minorHAnsi"/>
          <w:b/>
          <w:bCs/>
          <w:lang w:val="pt-PT"/>
        </w:rPr>
      </w:pPr>
    </w:p>
    <w:p w14:paraId="20FEFF05" w14:textId="77777777" w:rsidR="00493134" w:rsidRPr="00B467AF" w:rsidRDefault="00493134" w:rsidP="00493134">
      <w:pPr>
        <w:tabs>
          <w:tab w:val="left" w:pos="360"/>
          <w:tab w:val="left" w:pos="900"/>
        </w:tabs>
        <w:jc w:val="both"/>
        <w:rPr>
          <w:rFonts w:asciiTheme="minorHAnsi" w:hAnsiTheme="minorHAnsi"/>
          <w:b/>
          <w:lang w:val="pt-PT"/>
        </w:rPr>
      </w:pPr>
      <w:r w:rsidRPr="00B467AF">
        <w:rPr>
          <w:rFonts w:asciiTheme="minorHAnsi" w:hAnsiTheme="minorHAnsi"/>
          <w:b/>
          <w:bCs/>
          <w:lang w:val="pt-PT"/>
        </w:rPr>
        <w:t xml:space="preserve">8.2 </w:t>
      </w:r>
      <w:r w:rsidRPr="00B467AF">
        <w:rPr>
          <w:rFonts w:asciiTheme="minorHAnsi" w:hAnsiTheme="minorHAnsi"/>
          <w:b/>
          <w:lang w:val="pt-PT"/>
        </w:rPr>
        <w:t>CLASSIFICAÇÃO DAS PROPOSTAS COMERCIAIS</w:t>
      </w:r>
    </w:p>
    <w:p w14:paraId="718A2054"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8.2.1 </w:t>
      </w:r>
      <w:r w:rsidRPr="00B467AF">
        <w:rPr>
          <w:rFonts w:asciiTheme="minorHAnsi" w:hAnsiTheme="minorHAnsi"/>
          <w:lang w:val="pt-PT"/>
        </w:rPr>
        <w:t>Abertos os envelopes de Propostas Comerciais, estas serão analisadas verificando o atendimento a todas as especificações e condições estabelecidas neste Edital e seus Anexos, sendo imediatamente desclassificadas aquelas que estiverem em desacordo.</w:t>
      </w:r>
    </w:p>
    <w:p w14:paraId="5B073B96"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8.2.2 </w:t>
      </w:r>
      <w:r w:rsidRPr="00B467AF">
        <w:rPr>
          <w:rFonts w:asciiTheme="minorHAnsi" w:hAnsiTheme="minorHAnsi"/>
          <w:lang w:val="pt-PT"/>
        </w:rPr>
        <w:t>O Pregoeiro classificará o autor da proposta de menor preço por item e aqueles que tenham apresentado propostas em valores sucessivos e superiores em até 10% (dez por cento) à proposta de menor preço, para participarem dos lances verbais.</w:t>
      </w:r>
    </w:p>
    <w:p w14:paraId="3F85DA1C"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8.2.3 </w:t>
      </w:r>
      <w:r w:rsidRPr="00B467AF">
        <w:rPr>
          <w:rFonts w:asciiTheme="minorHAnsi" w:hAnsiTheme="minorHAnsi"/>
          <w:lang w:val="pt-PT"/>
        </w:rPr>
        <w:t>Se não houver no mínimo 03 (três) propostas de preços nas condições definidas na cláusula anterior, o Pregoeiro classificará as melhores propostas subseqüentes, até o máximo de 03 (três), para que seus autores participem dos lances verbais, quaisquer que sejam os preços oferecidos nas propostas apresentadas.</w:t>
      </w:r>
    </w:p>
    <w:p w14:paraId="0D0D3E3D" w14:textId="77777777" w:rsidR="00622C3D" w:rsidRPr="00B467AF" w:rsidRDefault="00622C3D" w:rsidP="00493134">
      <w:pPr>
        <w:tabs>
          <w:tab w:val="left" w:pos="360"/>
          <w:tab w:val="left" w:pos="900"/>
        </w:tabs>
        <w:jc w:val="both"/>
        <w:rPr>
          <w:rFonts w:asciiTheme="minorHAnsi" w:hAnsiTheme="minorHAnsi"/>
          <w:b/>
          <w:bCs/>
          <w:lang w:val="pt-PT"/>
        </w:rPr>
      </w:pPr>
    </w:p>
    <w:p w14:paraId="50196A60" w14:textId="77777777" w:rsidR="00493134" w:rsidRPr="00B467AF" w:rsidRDefault="00493134" w:rsidP="00493134">
      <w:pPr>
        <w:tabs>
          <w:tab w:val="left" w:pos="360"/>
          <w:tab w:val="left" w:pos="900"/>
        </w:tabs>
        <w:jc w:val="both"/>
        <w:rPr>
          <w:rFonts w:asciiTheme="minorHAnsi" w:hAnsiTheme="minorHAnsi"/>
          <w:b/>
          <w:lang w:val="pt-PT"/>
        </w:rPr>
      </w:pPr>
      <w:r w:rsidRPr="00B467AF">
        <w:rPr>
          <w:rFonts w:asciiTheme="minorHAnsi" w:hAnsiTheme="minorHAnsi"/>
          <w:b/>
          <w:bCs/>
          <w:lang w:val="pt-PT"/>
        </w:rPr>
        <w:t xml:space="preserve">8.3 </w:t>
      </w:r>
      <w:r w:rsidRPr="00B467AF">
        <w:rPr>
          <w:rFonts w:asciiTheme="minorHAnsi" w:hAnsiTheme="minorHAnsi"/>
          <w:b/>
          <w:lang w:val="pt-PT"/>
        </w:rPr>
        <w:t>LANCES VERBAIS</w:t>
      </w:r>
    </w:p>
    <w:p w14:paraId="7A12B1E6"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ab/>
        <w:t xml:space="preserve">8.3.1 </w:t>
      </w:r>
      <w:r w:rsidRPr="00B467AF">
        <w:rPr>
          <w:rFonts w:asciiTheme="minorHAnsi" w:hAnsiTheme="minorHAnsi"/>
          <w:lang w:val="pt-PT"/>
        </w:rPr>
        <w:t>Aos licitantes classificados será dada a oportunidade para nova disputa, por meio de lances verbais e sucessivos, de valores distintos e decrescentes, a partir do autor da proposta classificada de maior preço.</w:t>
      </w:r>
    </w:p>
    <w:p w14:paraId="3A3FBA45"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8.3.2 </w:t>
      </w:r>
      <w:r w:rsidRPr="00B467AF">
        <w:rPr>
          <w:rFonts w:asciiTheme="minorHAnsi" w:hAnsiTheme="minorHAnsi"/>
          <w:lang w:val="pt-PT"/>
        </w:rPr>
        <w:t>Se duas ou mais propostas, em absoluta igualdade de condições ficarem empatadas será realizado sorteio em ato público para definir a ordem de apresentação dos lances.</w:t>
      </w:r>
    </w:p>
    <w:p w14:paraId="39D9AA54"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8.3.3 </w:t>
      </w:r>
      <w:r w:rsidRPr="00B467AF">
        <w:rPr>
          <w:rFonts w:asciiTheme="minorHAnsi" w:hAnsiTheme="minorHAnsi"/>
          <w:lang w:val="pt-PT"/>
        </w:rPr>
        <w:t>A desistência em apresentar lance verbal, quando convocado pelo pregoeiro, implicará na exclusão do licitante da etapa de lances verbais e na manutenção do último preço apresentado pelo licitante, para efeito de posterior ordenação das propostas.</w:t>
      </w:r>
    </w:p>
    <w:p w14:paraId="6E683A5F" w14:textId="77777777" w:rsidR="00622C3D" w:rsidRPr="00B467AF" w:rsidRDefault="00622C3D" w:rsidP="00493134">
      <w:pPr>
        <w:tabs>
          <w:tab w:val="left" w:pos="360"/>
          <w:tab w:val="left" w:pos="900"/>
        </w:tabs>
        <w:jc w:val="both"/>
        <w:rPr>
          <w:rFonts w:asciiTheme="minorHAnsi" w:hAnsiTheme="minorHAnsi"/>
          <w:b/>
          <w:bCs/>
          <w:lang w:val="pt-PT"/>
        </w:rPr>
      </w:pPr>
    </w:p>
    <w:p w14:paraId="2F9430E5" w14:textId="77777777" w:rsidR="00493134" w:rsidRPr="00B467AF" w:rsidRDefault="00493134" w:rsidP="00493134">
      <w:pPr>
        <w:tabs>
          <w:tab w:val="left" w:pos="360"/>
          <w:tab w:val="left" w:pos="900"/>
        </w:tabs>
        <w:jc w:val="both"/>
        <w:rPr>
          <w:rFonts w:asciiTheme="minorHAnsi" w:hAnsiTheme="minorHAnsi"/>
          <w:b/>
          <w:lang w:val="pt-PT"/>
        </w:rPr>
      </w:pPr>
      <w:r w:rsidRPr="00B467AF">
        <w:rPr>
          <w:rFonts w:asciiTheme="minorHAnsi" w:hAnsiTheme="minorHAnsi"/>
          <w:b/>
          <w:bCs/>
          <w:lang w:val="pt-PT"/>
        </w:rPr>
        <w:t xml:space="preserve">8.4 </w:t>
      </w:r>
      <w:r w:rsidRPr="00B467AF">
        <w:rPr>
          <w:rFonts w:asciiTheme="minorHAnsi" w:hAnsiTheme="minorHAnsi"/>
          <w:b/>
          <w:lang w:val="pt-PT"/>
        </w:rPr>
        <w:t>JULGAMENTO</w:t>
      </w:r>
    </w:p>
    <w:p w14:paraId="632487B2"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8.4.1 </w:t>
      </w:r>
      <w:r w:rsidRPr="00B467AF">
        <w:rPr>
          <w:rFonts w:asciiTheme="minorHAnsi" w:hAnsiTheme="minorHAnsi"/>
          <w:lang w:val="pt-PT"/>
        </w:rPr>
        <w:t>O critério de julgamento será o de MENOR PREÇO ofertado por ITEM.</w:t>
      </w:r>
    </w:p>
    <w:p w14:paraId="0B76B4F3"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lastRenderedPageBreak/>
        <w:tab/>
        <w:t xml:space="preserve">8.4.2 </w:t>
      </w:r>
      <w:r w:rsidRPr="00B467AF">
        <w:rPr>
          <w:rFonts w:asciiTheme="minorHAnsi" w:hAnsiTheme="minorHAnsi"/>
          <w:lang w:val="pt-PT"/>
        </w:rPr>
        <w:t>Declarada encerrada a etapa competitiva e ordenadas as ofertas, o Pregoeiro examinará a aceitabilidade da primeira classificada, quanto ao objeto e valor, decidindo motivadamente a respeito.</w:t>
      </w:r>
    </w:p>
    <w:p w14:paraId="6408765D"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lang w:val="pt-PT"/>
        </w:rPr>
        <w:tab/>
      </w:r>
      <w:r w:rsidRPr="00B467AF">
        <w:rPr>
          <w:rFonts w:asciiTheme="minorHAnsi" w:hAnsiTheme="minorHAnsi"/>
          <w:b/>
          <w:bCs/>
          <w:lang w:val="pt-PT"/>
        </w:rPr>
        <w:t xml:space="preserve">8.4.2.1 </w:t>
      </w:r>
      <w:r w:rsidRPr="00B467AF">
        <w:rPr>
          <w:rFonts w:asciiTheme="minorHAnsi" w:hAnsiTheme="minorHAnsi"/>
          <w:lang w:val="pt-PT"/>
        </w:rPr>
        <w:t>Caso não se realize lances verbais, será verificada a conformidade entre a proposta escrita de menor preço e o valor estimado da contratação.</w:t>
      </w:r>
    </w:p>
    <w:p w14:paraId="33B1AE72"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lang w:val="pt-PT"/>
        </w:rPr>
        <w:tab/>
      </w:r>
      <w:r w:rsidRPr="00B467AF">
        <w:rPr>
          <w:rFonts w:asciiTheme="minorHAnsi" w:hAnsiTheme="minorHAnsi"/>
          <w:b/>
          <w:bCs/>
          <w:lang w:val="pt-PT"/>
        </w:rPr>
        <w:t xml:space="preserve">8.4.2.2 </w:t>
      </w:r>
      <w:r w:rsidRPr="00B467AF">
        <w:rPr>
          <w:rFonts w:asciiTheme="minorHAnsi" w:hAnsiTheme="minorHAnsi"/>
          <w:lang w:val="pt-PT"/>
        </w:rPr>
        <w:t>Em havendo apenas uma oferta e desde que atenda a todos os termos do Edital e que seu preço seja compatível com o valor estimado da contratação, esta poderá ser aceita.</w:t>
      </w:r>
    </w:p>
    <w:p w14:paraId="427E0B07"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8.4.3 </w:t>
      </w:r>
      <w:r w:rsidRPr="00B467AF">
        <w:rPr>
          <w:rFonts w:asciiTheme="minorHAnsi" w:hAnsiTheme="minorHAnsi"/>
          <w:lang w:val="pt-PT"/>
        </w:rPr>
        <w:t>Sendo aceitável a oferta de menor preço, será aberto o envelope contendo a documentação de habilitação do licitante que a tiver formulado para confirmação das suas condições habilitatórias.</w:t>
      </w:r>
    </w:p>
    <w:p w14:paraId="7879ED8C"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8.4.4 </w:t>
      </w:r>
      <w:r w:rsidRPr="00B467AF">
        <w:rPr>
          <w:rFonts w:asciiTheme="minorHAnsi" w:hAnsiTheme="minorHAnsi"/>
          <w:lang w:val="pt-PT"/>
        </w:rPr>
        <w:t>Constatado o atendimento pleno às exigências editalícias, será declarado o proponente vencedor, sendo-lhe adjudicado o objeto para o qual apresentou proposta.</w:t>
      </w:r>
    </w:p>
    <w:p w14:paraId="789B042C"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8.4.5 </w:t>
      </w:r>
      <w:r w:rsidRPr="00B467AF">
        <w:rPr>
          <w:rFonts w:asciiTheme="minorHAnsi" w:hAnsiTheme="minorHAnsi"/>
          <w:lang w:val="pt-PT"/>
        </w:rPr>
        <w:t>Se a proposta não for aceitável ou se o proponente não atender às exigências habilitatórias, o Pregoeiro examinará as ofertas subseqüentes, verificando a sua aceitabilidade e procedendo a verificação das condições de habilitação do proponente na ordem de classificação até a apuração de uma proposta que atenda ao Edital, sendo o respectivo proponente declarado vencedor e a ele adjudicado o objeto que atenda ao Edital, para o qual apresentou proposta.</w:t>
      </w:r>
    </w:p>
    <w:p w14:paraId="6DFC16F9"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8.4.6 </w:t>
      </w:r>
      <w:r w:rsidRPr="00B467AF">
        <w:rPr>
          <w:rFonts w:asciiTheme="minorHAnsi" w:hAnsiTheme="minorHAnsi"/>
          <w:lang w:val="pt-PT"/>
        </w:rPr>
        <w:t>Apurada a melhor proposta que atenda ao Edital, o Pregoeiro deverá negociar para que seja obtido um melhor preço.</w:t>
      </w:r>
    </w:p>
    <w:p w14:paraId="7B0A4C8F"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8.5 </w:t>
      </w:r>
      <w:r w:rsidRPr="00B467AF">
        <w:rPr>
          <w:rFonts w:asciiTheme="minorHAnsi" w:hAnsiTheme="minorHAnsi"/>
          <w:lang w:val="pt-PT"/>
        </w:rPr>
        <w:t>Na reunião lavra-se-á ata circunstanciada, na qual serão registrados todos os atos do procedimento e as ocorrências relevantes e que ao final será assinada pelo Pregoeiro, Equipe de Apoio e pelos licitantes.</w:t>
      </w:r>
    </w:p>
    <w:p w14:paraId="5527FEC3"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8.6 </w:t>
      </w:r>
      <w:r w:rsidRPr="00B467AF">
        <w:rPr>
          <w:rFonts w:asciiTheme="minorHAnsi" w:hAnsiTheme="minorHAnsi"/>
          <w:lang w:val="pt-PT"/>
        </w:rPr>
        <w:t>Decididos os recursos ou transcorrido o prazo para sua interposição relativamente ao pregão, o Pregoeiro devolverá aos licitantes julgados desclassificados em todos os itens, os envelopes “DOCUMENTAÇÃO DE HABILITAÇÃO” inviolados, podendo, todavia, retê-los até o encerramento da licitação.</w:t>
      </w:r>
    </w:p>
    <w:p w14:paraId="7A655F92"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lang w:val="pt-PT"/>
        </w:rPr>
        <w:t xml:space="preserve">8.7 - </w:t>
      </w:r>
      <w:r w:rsidRPr="00B467AF">
        <w:rPr>
          <w:rFonts w:asciiTheme="minorHAnsi" w:hAnsiTheme="minorHAnsi"/>
          <w:lang w:val="pt-PT"/>
        </w:rPr>
        <w:t>A(s)  empresa(s)   vencedora(s)   deverá(ao)   apresentar    em  até   24 (vinte e  quatro)  horas  PLANILHA  de  preços ofertados  unitário  e total,   após  o  encerramento  processo licitatório, quando for por lotes</w:t>
      </w:r>
      <w:r w:rsidR="00EE0AD6" w:rsidRPr="00B467AF">
        <w:rPr>
          <w:rFonts w:asciiTheme="minorHAnsi" w:hAnsiTheme="minorHAnsi"/>
          <w:lang w:val="pt-PT"/>
        </w:rPr>
        <w:t>.</w:t>
      </w:r>
    </w:p>
    <w:p w14:paraId="1E1050FD" w14:textId="77777777" w:rsidR="00622C3D" w:rsidRPr="00B467AF" w:rsidRDefault="00622C3D" w:rsidP="00493134">
      <w:pPr>
        <w:tabs>
          <w:tab w:val="left" w:pos="360"/>
          <w:tab w:val="left" w:pos="900"/>
        </w:tabs>
        <w:jc w:val="both"/>
        <w:rPr>
          <w:rFonts w:asciiTheme="minorHAnsi" w:hAnsiTheme="minorHAnsi"/>
          <w:b/>
          <w:lang w:val="pt-PT"/>
        </w:rPr>
      </w:pPr>
    </w:p>
    <w:p w14:paraId="72FFB194" w14:textId="77777777" w:rsidR="00493134" w:rsidRPr="00B467AF" w:rsidRDefault="00493134" w:rsidP="00493134">
      <w:pPr>
        <w:tabs>
          <w:tab w:val="left" w:pos="360"/>
          <w:tab w:val="left" w:pos="900"/>
        </w:tabs>
        <w:jc w:val="both"/>
        <w:rPr>
          <w:rFonts w:asciiTheme="minorHAnsi" w:hAnsiTheme="minorHAnsi"/>
          <w:b/>
          <w:lang w:val="pt-PT"/>
        </w:rPr>
      </w:pPr>
      <w:r w:rsidRPr="00B467AF">
        <w:rPr>
          <w:rFonts w:asciiTheme="minorHAnsi" w:hAnsiTheme="minorHAnsi"/>
          <w:b/>
          <w:lang w:val="pt-PT"/>
        </w:rPr>
        <w:t>8.8  PROPOSTA INEXEQUIVEL</w:t>
      </w:r>
    </w:p>
    <w:p w14:paraId="564C7965" w14:textId="77777777" w:rsidR="00493134" w:rsidRPr="00B467AF" w:rsidRDefault="002E1E89" w:rsidP="00493134">
      <w:pPr>
        <w:tabs>
          <w:tab w:val="left" w:pos="360"/>
          <w:tab w:val="left" w:pos="900"/>
        </w:tabs>
        <w:jc w:val="both"/>
        <w:rPr>
          <w:rFonts w:asciiTheme="minorHAnsi" w:hAnsiTheme="minorHAnsi"/>
          <w:lang w:val="pt-PT"/>
        </w:rPr>
      </w:pPr>
      <w:r w:rsidRPr="00B467AF">
        <w:rPr>
          <w:rFonts w:asciiTheme="minorHAnsi" w:hAnsiTheme="minorHAnsi"/>
          <w:b/>
          <w:lang w:val="pt-PT"/>
        </w:rPr>
        <w:t>8.8.1</w:t>
      </w:r>
      <w:r w:rsidR="00493134" w:rsidRPr="00B467AF">
        <w:rPr>
          <w:rFonts w:asciiTheme="minorHAnsi" w:hAnsiTheme="minorHAnsi"/>
          <w:b/>
          <w:lang w:val="pt-PT"/>
        </w:rPr>
        <w:t xml:space="preserve"> </w:t>
      </w:r>
      <w:r w:rsidR="00493134" w:rsidRPr="00B467AF">
        <w:rPr>
          <w:rFonts w:asciiTheme="minorHAnsi" w:hAnsiTheme="minorHAnsi"/>
          <w:lang w:val="pt-PT"/>
        </w:rPr>
        <w:t>O Município não aceitará propostas de preços excessivos e manifestamente inexeqüíveis.</w:t>
      </w:r>
    </w:p>
    <w:p w14:paraId="4ED9F0A1" w14:textId="77777777" w:rsidR="00A641C1" w:rsidRPr="00B467AF" w:rsidRDefault="00A641C1" w:rsidP="00493134">
      <w:pPr>
        <w:tabs>
          <w:tab w:val="left" w:pos="360"/>
          <w:tab w:val="left" w:pos="900"/>
        </w:tabs>
        <w:jc w:val="both"/>
        <w:rPr>
          <w:rFonts w:asciiTheme="minorHAnsi" w:hAnsiTheme="minorHAnsi"/>
          <w:b/>
          <w:bCs/>
          <w:lang w:val="pt-PT"/>
        </w:rPr>
      </w:pPr>
    </w:p>
    <w:p w14:paraId="19F141A2" w14:textId="77777777" w:rsidR="00493134" w:rsidRPr="00B467AF" w:rsidRDefault="002E1E89" w:rsidP="00493134">
      <w:pPr>
        <w:tabs>
          <w:tab w:val="left" w:pos="360"/>
          <w:tab w:val="left" w:pos="900"/>
        </w:tabs>
        <w:jc w:val="both"/>
        <w:rPr>
          <w:rFonts w:asciiTheme="minorHAnsi" w:hAnsiTheme="minorHAnsi"/>
          <w:b/>
          <w:bCs/>
          <w:lang w:val="pt-PT"/>
        </w:rPr>
      </w:pPr>
      <w:r w:rsidRPr="00B467AF">
        <w:rPr>
          <w:rFonts w:asciiTheme="minorHAnsi" w:hAnsiTheme="minorHAnsi"/>
          <w:b/>
          <w:bCs/>
          <w:lang w:val="pt-PT"/>
        </w:rPr>
        <w:t>IX</w:t>
      </w:r>
      <w:r w:rsidR="00493134" w:rsidRPr="00B467AF">
        <w:rPr>
          <w:rFonts w:asciiTheme="minorHAnsi" w:hAnsiTheme="minorHAnsi"/>
          <w:b/>
          <w:bCs/>
          <w:lang w:val="pt-PT"/>
        </w:rPr>
        <w:t>. RECURSOS</w:t>
      </w:r>
    </w:p>
    <w:p w14:paraId="576FA1F7"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9.1 </w:t>
      </w:r>
      <w:r w:rsidRPr="00B467AF">
        <w:rPr>
          <w:rFonts w:asciiTheme="minorHAnsi" w:hAnsiTheme="minorHAnsi"/>
          <w:lang w:val="pt-PT"/>
        </w:rPr>
        <w:t>Declarado o vencedor, qualquer licitante poderá manifestar imediata e motivadamente a intenção de recorrer, cuja síntese será lavrada em ata, sendo concedido o prazo de 03 (três) dias úteis para apresentação das razões de recurso, ficando os demais licitantes desde logo intimados para apresentar contra-razões em igual número de dias, que começarão a correr do término do prazo do recorrente, sendo-lhe assegurada vista imediata dos autos.</w:t>
      </w:r>
    </w:p>
    <w:p w14:paraId="70A570D2"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9.2 </w:t>
      </w:r>
      <w:r w:rsidRPr="00B467AF">
        <w:rPr>
          <w:rFonts w:asciiTheme="minorHAnsi" w:hAnsiTheme="minorHAnsi"/>
          <w:lang w:val="pt-PT"/>
        </w:rPr>
        <w:t>O licitante poderá também apresentar as razões do recurso no ato do pregão, as quais serão reduzidas a termo na respectiva ata, ficando todos os demais licitantes desde logo intimados para apresentar contra-razões no prazo de 03 (três) dias úteis, contados da lavratura da ata, sendo-lhes assegurada vista imediata dos autos.</w:t>
      </w:r>
    </w:p>
    <w:p w14:paraId="15E61E4E" w14:textId="77777777" w:rsidR="00493134" w:rsidRPr="00B467AF" w:rsidRDefault="00493134" w:rsidP="00493134">
      <w:pPr>
        <w:tabs>
          <w:tab w:val="left" w:pos="360"/>
          <w:tab w:val="left" w:pos="900"/>
        </w:tabs>
        <w:jc w:val="both"/>
        <w:rPr>
          <w:rFonts w:asciiTheme="minorHAnsi" w:hAnsiTheme="minorHAnsi"/>
          <w:lang w:val="pt-PT"/>
        </w:rPr>
      </w:pPr>
      <w:smartTag w:uri="urn:schemas-microsoft-com:office:smarttags" w:element="metricconverter">
        <w:smartTagPr>
          <w:attr w:name="ProductID" w:val="9.3 A"/>
        </w:smartTagPr>
        <w:r w:rsidRPr="00B467AF">
          <w:rPr>
            <w:rFonts w:asciiTheme="minorHAnsi" w:hAnsiTheme="minorHAnsi"/>
            <w:b/>
            <w:bCs/>
            <w:lang w:val="pt-PT"/>
          </w:rPr>
          <w:t xml:space="preserve">9.3 </w:t>
        </w:r>
        <w:r w:rsidRPr="00B467AF">
          <w:rPr>
            <w:rFonts w:asciiTheme="minorHAnsi" w:hAnsiTheme="minorHAnsi"/>
            <w:lang w:val="pt-PT"/>
          </w:rPr>
          <w:t>A</w:t>
        </w:r>
      </w:smartTag>
      <w:r w:rsidRPr="00B467AF">
        <w:rPr>
          <w:rFonts w:asciiTheme="minorHAnsi" w:hAnsiTheme="minorHAnsi"/>
          <w:lang w:val="pt-PT"/>
        </w:rPr>
        <w:t xml:space="preserve"> falta de manifestação imediata e motivada do licitante, importará na decadência do direito de recurso.</w:t>
      </w:r>
    </w:p>
    <w:p w14:paraId="38254D1C"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9.4 </w:t>
      </w:r>
      <w:r w:rsidRPr="00B467AF">
        <w:rPr>
          <w:rFonts w:asciiTheme="minorHAnsi" w:hAnsiTheme="minorHAnsi"/>
          <w:lang w:val="pt-PT"/>
        </w:rPr>
        <w:t>Os recursos deverão ser decididos no prazo de 05 (cinco) dias úteis, pelo Pregoeiro.</w:t>
      </w:r>
    </w:p>
    <w:p w14:paraId="0A0BFC8C"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9.4.1 </w:t>
      </w:r>
      <w:r w:rsidRPr="00B467AF">
        <w:rPr>
          <w:rFonts w:asciiTheme="minorHAnsi" w:hAnsiTheme="minorHAnsi"/>
          <w:lang w:val="pt-PT"/>
        </w:rPr>
        <w:t xml:space="preserve">Em se tratando de recursos sobre ato praticado pelo Pregoeiro, caberá a decisão à autoridade superior, no mesmo prazo da cláusula anterior.     </w:t>
      </w:r>
    </w:p>
    <w:p w14:paraId="08E44461"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9.5 </w:t>
      </w:r>
      <w:r w:rsidRPr="00B467AF">
        <w:rPr>
          <w:rFonts w:asciiTheme="minorHAnsi" w:hAnsiTheme="minorHAnsi"/>
          <w:lang w:val="pt-PT"/>
        </w:rPr>
        <w:t>O acolhimento de recurso importará na invalidação apenas dos atos insuscetíveis de aproveitamento.</w:t>
      </w:r>
    </w:p>
    <w:p w14:paraId="381FF596"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lastRenderedPageBreak/>
        <w:t xml:space="preserve">9.6 </w:t>
      </w:r>
      <w:r w:rsidRPr="00B467AF">
        <w:rPr>
          <w:rFonts w:asciiTheme="minorHAnsi" w:hAnsiTheme="minorHAnsi"/>
          <w:lang w:val="pt-PT"/>
        </w:rPr>
        <w:t>O resultado do recurso será divulgado mediante afixação no quadro de avisos da Prefeitura Municipal e comunicado a todos os licitantes via fax ou correio eletrônico.</w:t>
      </w:r>
    </w:p>
    <w:p w14:paraId="3D1D45BF" w14:textId="77777777" w:rsidR="00A641C1" w:rsidRPr="00B467AF" w:rsidRDefault="00A641C1" w:rsidP="00493134">
      <w:pPr>
        <w:tabs>
          <w:tab w:val="left" w:pos="360"/>
          <w:tab w:val="left" w:pos="900"/>
        </w:tabs>
        <w:jc w:val="both"/>
        <w:rPr>
          <w:rFonts w:asciiTheme="minorHAnsi" w:hAnsiTheme="minorHAnsi"/>
          <w:b/>
          <w:bCs/>
          <w:lang w:val="pt-PT"/>
        </w:rPr>
      </w:pPr>
    </w:p>
    <w:p w14:paraId="27098A74" w14:textId="77777777" w:rsidR="00493134" w:rsidRPr="00B467AF" w:rsidRDefault="002E1E89" w:rsidP="00493134">
      <w:pPr>
        <w:tabs>
          <w:tab w:val="left" w:pos="360"/>
          <w:tab w:val="left" w:pos="900"/>
        </w:tabs>
        <w:jc w:val="both"/>
        <w:rPr>
          <w:rFonts w:asciiTheme="minorHAnsi" w:hAnsiTheme="minorHAnsi"/>
          <w:b/>
          <w:bCs/>
          <w:lang w:val="pt-PT"/>
        </w:rPr>
      </w:pPr>
      <w:r w:rsidRPr="00B467AF">
        <w:rPr>
          <w:rFonts w:asciiTheme="minorHAnsi" w:hAnsiTheme="minorHAnsi"/>
          <w:b/>
          <w:bCs/>
          <w:lang w:val="pt-PT"/>
        </w:rPr>
        <w:t>X</w:t>
      </w:r>
      <w:r w:rsidR="00493134" w:rsidRPr="00B467AF">
        <w:rPr>
          <w:rFonts w:asciiTheme="minorHAnsi" w:hAnsiTheme="minorHAnsi"/>
          <w:b/>
          <w:bCs/>
          <w:lang w:val="pt-PT"/>
        </w:rPr>
        <w:t>. DA ADJUDICAÇÃO E DA HOMOLOGAÇÃO</w:t>
      </w:r>
    </w:p>
    <w:p w14:paraId="3411445B"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10.1 </w:t>
      </w:r>
      <w:r w:rsidRPr="00B467AF">
        <w:rPr>
          <w:rFonts w:asciiTheme="minorHAnsi" w:hAnsiTheme="minorHAnsi"/>
          <w:lang w:val="pt-PT"/>
        </w:rPr>
        <w:t>Inexistindo manifestação recursal, o Pregoeiro adjudicará o objeto da licitação ao licitante vencedor, com a posterior homologação do resultado pela Autoridade Competente.</w:t>
      </w:r>
    </w:p>
    <w:p w14:paraId="15782416"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10.2 </w:t>
      </w:r>
      <w:r w:rsidRPr="00B467AF">
        <w:rPr>
          <w:rFonts w:asciiTheme="minorHAnsi" w:hAnsiTheme="minorHAnsi"/>
          <w:lang w:val="pt-PT"/>
        </w:rPr>
        <w:t>Decididos os recursos porventura interpostos e constatada a regularidade dos atos procedimentais, a Autoridade Competente homologará o procedimento licitatório.</w:t>
      </w:r>
    </w:p>
    <w:p w14:paraId="3D0D2F57" w14:textId="77777777" w:rsidR="00A641C1" w:rsidRPr="00B467AF" w:rsidRDefault="00A641C1" w:rsidP="00493134">
      <w:pPr>
        <w:tabs>
          <w:tab w:val="left" w:pos="360"/>
          <w:tab w:val="left" w:pos="900"/>
        </w:tabs>
        <w:jc w:val="both"/>
        <w:rPr>
          <w:rFonts w:asciiTheme="minorHAnsi" w:hAnsiTheme="minorHAnsi"/>
          <w:b/>
          <w:bCs/>
          <w:lang w:val="pt-PT"/>
        </w:rPr>
      </w:pPr>
    </w:p>
    <w:p w14:paraId="3DDE0428" w14:textId="77777777" w:rsidR="00493134" w:rsidRPr="00B467AF" w:rsidRDefault="002E1E89" w:rsidP="00493134">
      <w:pPr>
        <w:tabs>
          <w:tab w:val="left" w:pos="360"/>
          <w:tab w:val="left" w:pos="900"/>
        </w:tabs>
        <w:jc w:val="both"/>
        <w:rPr>
          <w:rFonts w:asciiTheme="minorHAnsi" w:hAnsiTheme="minorHAnsi"/>
          <w:b/>
          <w:bCs/>
          <w:lang w:val="pt-PT"/>
        </w:rPr>
      </w:pPr>
      <w:r w:rsidRPr="00B467AF">
        <w:rPr>
          <w:rFonts w:asciiTheme="minorHAnsi" w:hAnsiTheme="minorHAnsi"/>
          <w:b/>
          <w:bCs/>
          <w:lang w:val="pt-PT"/>
        </w:rPr>
        <w:t>XI</w:t>
      </w:r>
      <w:r w:rsidR="00493134" w:rsidRPr="00B467AF">
        <w:rPr>
          <w:rFonts w:asciiTheme="minorHAnsi" w:hAnsiTheme="minorHAnsi"/>
          <w:b/>
          <w:bCs/>
          <w:lang w:val="pt-PT"/>
        </w:rPr>
        <w:t xml:space="preserve">. CONTRATO </w:t>
      </w:r>
    </w:p>
    <w:p w14:paraId="09524D6C"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11.1 </w:t>
      </w:r>
      <w:r w:rsidRPr="00B467AF">
        <w:rPr>
          <w:rFonts w:asciiTheme="minorHAnsi" w:hAnsiTheme="minorHAnsi"/>
          <w:lang w:val="pt-PT"/>
        </w:rPr>
        <w:t>Encerrado o procedimento licitatório, o representante legal da proposta vencedora será convocado para entrega do produto ofertado, nos termos da proposta aceita, através de uma Autorização do Fornecimento.</w:t>
      </w:r>
    </w:p>
    <w:p w14:paraId="3570E860"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11.1.1 </w:t>
      </w:r>
      <w:r w:rsidRPr="00B467AF">
        <w:rPr>
          <w:rFonts w:asciiTheme="minorHAnsi" w:hAnsiTheme="minorHAnsi"/>
          <w:lang w:val="pt-PT"/>
        </w:rPr>
        <w:t>Caso o adjudicatário não apresente situação regular no ato da convocação para entrega do objeto adjudicado, ou recuse-se a entregá-lo, serão convocados os licitantes remanescentes, observada a ordem de classificação, para celebrar a entrega.</w:t>
      </w:r>
    </w:p>
    <w:p w14:paraId="478F70EF"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11.2 </w:t>
      </w:r>
      <w:r w:rsidRPr="00B467AF">
        <w:rPr>
          <w:rFonts w:asciiTheme="minorHAnsi" w:hAnsiTheme="minorHAnsi"/>
          <w:lang w:val="pt-PT"/>
        </w:rPr>
        <w:t>O ofertante da proposta vencedora deverá, dentro do prazo fixado no Anexo I, a contar do recebimento da comunicação para tal, através de correio eletrônico, entregar o bem adjudicado.</w:t>
      </w:r>
    </w:p>
    <w:p w14:paraId="64EC544B"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11.3 </w:t>
      </w:r>
      <w:r w:rsidRPr="00B467AF">
        <w:rPr>
          <w:rFonts w:asciiTheme="minorHAnsi" w:hAnsiTheme="minorHAnsi"/>
          <w:lang w:val="pt-PT"/>
        </w:rPr>
        <w:t>Qualquer solicitação de prorrogação de prazo para entrega do objeto licitado, decorrente desta licitação somente será analisada se apresentada antes do recurso do prazo para tal e devidamente fundamentada.</w:t>
      </w:r>
    </w:p>
    <w:p w14:paraId="596AA86C" w14:textId="77777777" w:rsidR="00A641C1" w:rsidRPr="00B467AF" w:rsidRDefault="00A641C1" w:rsidP="00493134">
      <w:pPr>
        <w:pStyle w:val="Ttulo1"/>
        <w:tabs>
          <w:tab w:val="left" w:pos="0"/>
        </w:tabs>
        <w:rPr>
          <w:rFonts w:asciiTheme="minorHAnsi" w:hAnsiTheme="minorHAnsi"/>
        </w:rPr>
      </w:pPr>
    </w:p>
    <w:p w14:paraId="6BCC15A4" w14:textId="77777777" w:rsidR="00493134" w:rsidRPr="00B467AF" w:rsidRDefault="002E1E89" w:rsidP="00493134">
      <w:pPr>
        <w:pStyle w:val="Ttulo1"/>
        <w:tabs>
          <w:tab w:val="left" w:pos="0"/>
        </w:tabs>
        <w:rPr>
          <w:rFonts w:asciiTheme="minorHAnsi" w:hAnsiTheme="minorHAnsi"/>
        </w:rPr>
      </w:pPr>
      <w:r w:rsidRPr="00B467AF">
        <w:rPr>
          <w:rFonts w:asciiTheme="minorHAnsi" w:hAnsiTheme="minorHAnsi"/>
        </w:rPr>
        <w:t>XII.</w:t>
      </w:r>
      <w:r w:rsidR="00493134" w:rsidRPr="00B467AF">
        <w:rPr>
          <w:rFonts w:asciiTheme="minorHAnsi" w:hAnsiTheme="minorHAnsi"/>
        </w:rPr>
        <w:t xml:space="preserve"> PAGAMENTO</w:t>
      </w:r>
    </w:p>
    <w:p w14:paraId="0F672FB0"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12.1 </w:t>
      </w:r>
      <w:r w:rsidRPr="00B467AF">
        <w:rPr>
          <w:rFonts w:asciiTheme="minorHAnsi" w:hAnsiTheme="minorHAnsi"/>
          <w:lang w:val="pt-PT"/>
        </w:rPr>
        <w:t xml:space="preserve">O pagamento será efetuado </w:t>
      </w:r>
      <w:r w:rsidR="00137D7C" w:rsidRPr="00B467AF">
        <w:rPr>
          <w:rFonts w:asciiTheme="minorHAnsi" w:hAnsiTheme="minorHAnsi"/>
          <w:lang w:val="pt-PT"/>
        </w:rPr>
        <w:t>em 12(doze) parcelas mensais</w:t>
      </w:r>
      <w:r w:rsidRPr="00B467AF">
        <w:rPr>
          <w:rFonts w:asciiTheme="minorHAnsi" w:hAnsiTheme="minorHAnsi"/>
          <w:lang w:val="pt-PT"/>
        </w:rPr>
        <w:t>.</w:t>
      </w:r>
    </w:p>
    <w:p w14:paraId="049D3733" w14:textId="77777777" w:rsidR="00493134" w:rsidRPr="00B467AF" w:rsidRDefault="00493134" w:rsidP="00493134">
      <w:pPr>
        <w:tabs>
          <w:tab w:val="left" w:pos="360"/>
          <w:tab w:val="left" w:pos="900"/>
        </w:tabs>
        <w:jc w:val="both"/>
        <w:rPr>
          <w:rFonts w:asciiTheme="minorHAnsi" w:hAnsiTheme="minorHAnsi"/>
          <w:lang w:val="pt-PT"/>
        </w:rPr>
      </w:pPr>
      <w:smartTag w:uri="urn:schemas-microsoft-com:office:smarttags" w:element="metricconverter">
        <w:smartTagPr>
          <w:attr w:name="ProductID" w:val="12.2 A"/>
        </w:smartTagPr>
        <w:r w:rsidRPr="00B467AF">
          <w:rPr>
            <w:rFonts w:asciiTheme="minorHAnsi" w:hAnsiTheme="minorHAnsi"/>
            <w:b/>
            <w:bCs/>
            <w:lang w:val="pt-PT"/>
          </w:rPr>
          <w:t xml:space="preserve">12.2 </w:t>
        </w:r>
        <w:r w:rsidRPr="00B467AF">
          <w:rPr>
            <w:rFonts w:asciiTheme="minorHAnsi" w:hAnsiTheme="minorHAnsi"/>
            <w:lang w:val="pt-PT"/>
          </w:rPr>
          <w:t>A</w:t>
        </w:r>
      </w:smartTag>
      <w:r w:rsidRPr="00B467AF">
        <w:rPr>
          <w:rFonts w:asciiTheme="minorHAnsi" w:hAnsiTheme="minorHAnsi"/>
          <w:lang w:val="pt-PT"/>
        </w:rPr>
        <w:t xml:space="preserve"> despesa decorrente desta licitação correrá por conta da dotação orçamentária:</w:t>
      </w:r>
    </w:p>
    <w:p w14:paraId="1E5B6537" w14:textId="77777777" w:rsidR="00A641C1" w:rsidRPr="00B467AF" w:rsidRDefault="002E1E89" w:rsidP="00493134">
      <w:pPr>
        <w:tabs>
          <w:tab w:val="left" w:pos="360"/>
          <w:tab w:val="left" w:pos="900"/>
        </w:tabs>
        <w:jc w:val="both"/>
        <w:rPr>
          <w:rFonts w:asciiTheme="minorHAnsi" w:hAnsiTheme="minorHAnsi" w:cs="Calibri"/>
          <w:b/>
        </w:rPr>
      </w:pPr>
      <w:r w:rsidRPr="00B467AF">
        <w:rPr>
          <w:rFonts w:asciiTheme="minorHAnsi" w:hAnsiTheme="minorHAnsi" w:cs="Calibri"/>
          <w:b/>
        </w:rPr>
        <w:t>Nº 02.02.01.04.122.019.2.0006-339039- Desenvolvimento dos Serviços de Administração e Financias.</w:t>
      </w:r>
    </w:p>
    <w:p w14:paraId="33469F9C" w14:textId="77777777" w:rsidR="002E1E89" w:rsidRPr="00B467AF" w:rsidRDefault="002E1E89" w:rsidP="00493134">
      <w:pPr>
        <w:tabs>
          <w:tab w:val="left" w:pos="360"/>
          <w:tab w:val="left" w:pos="900"/>
        </w:tabs>
        <w:jc w:val="both"/>
        <w:rPr>
          <w:rFonts w:asciiTheme="minorHAnsi" w:hAnsiTheme="minorHAnsi"/>
          <w:b/>
          <w:bCs/>
          <w:lang w:val="pt-PT"/>
        </w:rPr>
      </w:pPr>
    </w:p>
    <w:p w14:paraId="3765F917" w14:textId="77777777" w:rsidR="00493134" w:rsidRPr="00B467AF" w:rsidRDefault="002E1E89" w:rsidP="00493134">
      <w:pPr>
        <w:tabs>
          <w:tab w:val="left" w:pos="360"/>
          <w:tab w:val="left" w:pos="900"/>
        </w:tabs>
        <w:jc w:val="both"/>
        <w:rPr>
          <w:rFonts w:asciiTheme="minorHAnsi" w:hAnsiTheme="minorHAnsi"/>
          <w:b/>
          <w:bCs/>
          <w:lang w:val="pt-PT"/>
        </w:rPr>
      </w:pPr>
      <w:r w:rsidRPr="00B467AF">
        <w:rPr>
          <w:rFonts w:asciiTheme="minorHAnsi" w:hAnsiTheme="minorHAnsi"/>
          <w:b/>
          <w:bCs/>
          <w:lang w:val="pt-PT"/>
        </w:rPr>
        <w:t>XIII</w:t>
      </w:r>
      <w:r w:rsidR="00493134" w:rsidRPr="00B467AF">
        <w:rPr>
          <w:rFonts w:asciiTheme="minorHAnsi" w:hAnsiTheme="minorHAnsi"/>
          <w:b/>
          <w:bCs/>
          <w:lang w:val="pt-PT"/>
        </w:rPr>
        <w:t>. SANÇÕES ADMINISTRATIVAS</w:t>
      </w:r>
    </w:p>
    <w:p w14:paraId="5E11C3E4" w14:textId="77777777" w:rsidR="00493134" w:rsidRPr="00B467AF" w:rsidRDefault="00493134" w:rsidP="00493134">
      <w:pPr>
        <w:tabs>
          <w:tab w:val="left" w:pos="360"/>
          <w:tab w:val="left" w:pos="900"/>
        </w:tabs>
        <w:jc w:val="both"/>
        <w:rPr>
          <w:rFonts w:asciiTheme="minorHAnsi" w:hAnsiTheme="minorHAnsi"/>
          <w:lang w:val="pt-PT"/>
        </w:rPr>
      </w:pPr>
      <w:smartTag w:uri="urn:schemas-microsoft-com:office:smarttags" w:element="metricconverter">
        <w:smartTagPr>
          <w:attr w:name="ProductID" w:val="13.1 A"/>
        </w:smartTagPr>
        <w:r w:rsidRPr="00B467AF">
          <w:rPr>
            <w:rFonts w:asciiTheme="minorHAnsi" w:hAnsiTheme="minorHAnsi"/>
            <w:b/>
            <w:bCs/>
            <w:lang w:val="pt-PT"/>
          </w:rPr>
          <w:t xml:space="preserve">13.1 </w:t>
        </w:r>
        <w:r w:rsidRPr="00B467AF">
          <w:rPr>
            <w:rFonts w:asciiTheme="minorHAnsi" w:hAnsiTheme="minorHAnsi"/>
            <w:lang w:val="pt-PT"/>
          </w:rPr>
          <w:t>A</w:t>
        </w:r>
      </w:smartTag>
      <w:r w:rsidRPr="00B467AF">
        <w:rPr>
          <w:rFonts w:asciiTheme="minorHAnsi" w:hAnsiTheme="minorHAnsi"/>
          <w:lang w:val="pt-PT"/>
        </w:rPr>
        <w:t xml:space="preserve"> recusa do adjudicatário em entregar o objeto licitado dentro do prazo estabelecido pela CONTRATANTE, bem como o atraso na entrega, caracterizarão o descumprimento da obrigação assumida e permitirão a aplicação das seguintes sanções pela CONTRATANTE:</w:t>
      </w:r>
    </w:p>
    <w:p w14:paraId="6A94E82E"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13.1.1 </w:t>
      </w:r>
      <w:r w:rsidRPr="00B467AF">
        <w:rPr>
          <w:rFonts w:asciiTheme="minorHAnsi" w:hAnsiTheme="minorHAnsi"/>
          <w:lang w:val="pt-PT"/>
        </w:rPr>
        <w:t>advertência, que será aplicada sempre por escrito;</w:t>
      </w:r>
    </w:p>
    <w:p w14:paraId="6D9C0B31"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13.1.2 </w:t>
      </w:r>
      <w:r w:rsidRPr="00B467AF">
        <w:rPr>
          <w:rFonts w:asciiTheme="minorHAnsi" w:hAnsiTheme="minorHAnsi"/>
          <w:lang w:val="pt-PT"/>
        </w:rPr>
        <w:t>multa;</w:t>
      </w:r>
    </w:p>
    <w:p w14:paraId="166658E1"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13.1.3 </w:t>
      </w:r>
      <w:r w:rsidRPr="00B467AF">
        <w:rPr>
          <w:rFonts w:asciiTheme="minorHAnsi" w:hAnsiTheme="minorHAnsi"/>
          <w:lang w:val="pt-PT"/>
        </w:rPr>
        <w:t>rescisão unilateral do Contrato sujeitando-se a CONTRATADA ao pagamento de indenização à CONTRATANTE por perdas e danos;</w:t>
      </w:r>
    </w:p>
    <w:p w14:paraId="6F6C6FCD"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13.1.4 </w:t>
      </w:r>
      <w:r w:rsidRPr="00B467AF">
        <w:rPr>
          <w:rFonts w:asciiTheme="minorHAnsi" w:hAnsiTheme="minorHAnsi"/>
          <w:lang w:val="pt-PT"/>
        </w:rPr>
        <w:t>suspensão temporária do direito de licitar com a Prefeitura Municipal de Rodeiro;</w:t>
      </w:r>
    </w:p>
    <w:p w14:paraId="2E09F0ED"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13.1.5 </w:t>
      </w:r>
      <w:r w:rsidRPr="00B467AF">
        <w:rPr>
          <w:rFonts w:asciiTheme="minorHAnsi" w:hAnsiTheme="minorHAnsi"/>
          <w:lang w:val="pt-PT"/>
        </w:rPr>
        <w:t>indenização à CONTRATANTE da diferença de custo para contratação de outro licitante;</w:t>
      </w:r>
    </w:p>
    <w:p w14:paraId="4E6C8BD7"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13.1.6 </w:t>
      </w:r>
      <w:r w:rsidRPr="00B467AF">
        <w:rPr>
          <w:rFonts w:asciiTheme="minorHAnsi" w:hAnsiTheme="minorHAnsi"/>
          <w:lang w:val="pt-PT"/>
        </w:rPr>
        <w:t>declaração de inidoneidade para licitar e contratar com a Administração Pública, no prazo não superior a 05 (cinco) anos.</w:t>
      </w:r>
    </w:p>
    <w:p w14:paraId="353D857B" w14:textId="77777777" w:rsidR="00493134" w:rsidRPr="00B467AF" w:rsidRDefault="00493134" w:rsidP="00493134">
      <w:pPr>
        <w:tabs>
          <w:tab w:val="left" w:pos="360"/>
          <w:tab w:val="left" w:pos="900"/>
        </w:tabs>
        <w:jc w:val="both"/>
        <w:rPr>
          <w:rFonts w:asciiTheme="minorHAnsi" w:hAnsiTheme="minorHAnsi"/>
          <w:lang w:val="pt-PT"/>
        </w:rPr>
      </w:pPr>
      <w:smartTag w:uri="urn:schemas-microsoft-com:office:smarttags" w:element="metricconverter">
        <w:smartTagPr>
          <w:attr w:name="ProductID" w:val="13.2 A"/>
        </w:smartTagPr>
        <w:r w:rsidRPr="00B467AF">
          <w:rPr>
            <w:rFonts w:asciiTheme="minorHAnsi" w:hAnsiTheme="minorHAnsi"/>
            <w:b/>
            <w:bCs/>
            <w:lang w:val="pt-PT"/>
          </w:rPr>
          <w:t xml:space="preserve">13.2 </w:t>
        </w:r>
        <w:r w:rsidRPr="00B467AF">
          <w:rPr>
            <w:rFonts w:asciiTheme="minorHAnsi" w:hAnsiTheme="minorHAnsi"/>
            <w:lang w:val="pt-PT"/>
          </w:rPr>
          <w:t>A</w:t>
        </w:r>
      </w:smartTag>
      <w:r w:rsidRPr="00B467AF">
        <w:rPr>
          <w:rFonts w:asciiTheme="minorHAnsi" w:hAnsiTheme="minorHAnsi"/>
          <w:lang w:val="pt-PT"/>
        </w:rPr>
        <w:t xml:space="preserve"> multa será aplicada à razão de 0,1% (um décimo por cento), sobre o valor do contrato, por dia de atraso na entrega dos objetos adjudicados.</w:t>
      </w:r>
    </w:p>
    <w:p w14:paraId="14369960"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13.3 </w:t>
      </w:r>
      <w:r w:rsidRPr="00B467AF">
        <w:rPr>
          <w:rFonts w:asciiTheme="minorHAnsi" w:hAnsiTheme="minorHAnsi"/>
          <w:lang w:val="pt-PT"/>
        </w:rPr>
        <w:t>O valor máximo das multas não poderá exceder, cumulativamente, a 10% (dez por cento) do valor do contrato.</w:t>
      </w:r>
    </w:p>
    <w:p w14:paraId="0DA6BB9D"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13.4 </w:t>
      </w:r>
      <w:r w:rsidRPr="00B467AF">
        <w:rPr>
          <w:rFonts w:asciiTheme="minorHAnsi" w:hAnsiTheme="minorHAnsi"/>
          <w:lang w:val="pt-PT"/>
        </w:rPr>
        <w:t>As sanções previstas nos itens 13.1.1, 13.1.4 e 13.1.6 desta cláusula poderão ser aplicadas cumulativamente com a pena de multa, de acordo com a gravidade da infração, facultada ampla defesa à CONTRATADA, no prazo de 05 (cinco) dias úteis, a contar da intimação do ato.</w:t>
      </w:r>
    </w:p>
    <w:p w14:paraId="5078314E"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13.5 </w:t>
      </w:r>
      <w:r w:rsidRPr="00B467AF">
        <w:rPr>
          <w:rFonts w:asciiTheme="minorHAnsi" w:hAnsiTheme="minorHAnsi"/>
          <w:lang w:val="pt-PT"/>
        </w:rPr>
        <w:t>EXTENSÃO DAS PENALIDADES</w:t>
      </w:r>
    </w:p>
    <w:p w14:paraId="2E084AD0"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lastRenderedPageBreak/>
        <w:tab/>
        <w:t xml:space="preserve">13.5.1 </w:t>
      </w:r>
      <w:r w:rsidRPr="00B467AF">
        <w:rPr>
          <w:rFonts w:asciiTheme="minorHAnsi" w:hAnsiTheme="minorHAnsi"/>
          <w:lang w:val="pt-PT"/>
        </w:rPr>
        <w:t>A sanção de suspensão do participar em licitação e contratar com a Administração Pública poderá ser também aplicada àqueles que:</w:t>
      </w:r>
    </w:p>
    <w:p w14:paraId="0F2AE05D"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lang w:val="pt-PT"/>
        </w:rPr>
        <w:tab/>
      </w:r>
      <w:r w:rsidRPr="00B467AF">
        <w:rPr>
          <w:rFonts w:asciiTheme="minorHAnsi" w:hAnsiTheme="minorHAnsi"/>
          <w:b/>
          <w:bCs/>
          <w:lang w:val="pt-PT"/>
        </w:rPr>
        <w:t xml:space="preserve">13.5.1.1 </w:t>
      </w:r>
      <w:r w:rsidRPr="00B467AF">
        <w:rPr>
          <w:rFonts w:asciiTheme="minorHAnsi" w:hAnsiTheme="minorHAnsi"/>
          <w:lang w:val="pt-PT"/>
        </w:rPr>
        <w:t>Retardarem a execução do pregão;</w:t>
      </w:r>
    </w:p>
    <w:p w14:paraId="7AEDF83E"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lang w:val="pt-PT"/>
        </w:rPr>
        <w:tab/>
      </w:r>
      <w:r w:rsidRPr="00B467AF">
        <w:rPr>
          <w:rFonts w:asciiTheme="minorHAnsi" w:hAnsiTheme="minorHAnsi"/>
          <w:b/>
          <w:bCs/>
          <w:lang w:val="pt-PT"/>
        </w:rPr>
        <w:t xml:space="preserve">13.5.1.2 </w:t>
      </w:r>
      <w:r w:rsidRPr="00B467AF">
        <w:rPr>
          <w:rFonts w:asciiTheme="minorHAnsi" w:hAnsiTheme="minorHAnsi"/>
          <w:lang w:val="pt-PT"/>
        </w:rPr>
        <w:t>Demonstrarem não possuir idoneidade para contratar com a Administração;</w:t>
      </w:r>
    </w:p>
    <w:p w14:paraId="16596607"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lang w:val="pt-PT"/>
        </w:rPr>
        <w:tab/>
      </w:r>
      <w:r w:rsidRPr="00B467AF">
        <w:rPr>
          <w:rFonts w:asciiTheme="minorHAnsi" w:hAnsiTheme="minorHAnsi"/>
          <w:b/>
          <w:bCs/>
          <w:lang w:val="pt-PT"/>
        </w:rPr>
        <w:t xml:space="preserve">13.5.1.3 </w:t>
      </w:r>
      <w:r w:rsidRPr="00B467AF">
        <w:rPr>
          <w:rFonts w:asciiTheme="minorHAnsi" w:hAnsiTheme="minorHAnsi"/>
          <w:lang w:val="pt-PT"/>
        </w:rPr>
        <w:t>Fizerem declaração falsa ou cometerem fraude fiscal.</w:t>
      </w:r>
    </w:p>
    <w:p w14:paraId="7EABC5A0" w14:textId="77777777" w:rsidR="002E1E89" w:rsidRPr="00B467AF" w:rsidRDefault="002E1E89" w:rsidP="00493134">
      <w:pPr>
        <w:tabs>
          <w:tab w:val="left" w:pos="360"/>
          <w:tab w:val="left" w:pos="900"/>
        </w:tabs>
        <w:jc w:val="both"/>
        <w:rPr>
          <w:rFonts w:asciiTheme="minorHAnsi" w:hAnsiTheme="minorHAnsi"/>
          <w:b/>
          <w:bCs/>
          <w:lang w:val="pt-PT"/>
        </w:rPr>
      </w:pPr>
    </w:p>
    <w:p w14:paraId="1EC975FA" w14:textId="77777777" w:rsidR="00493134" w:rsidRPr="00B467AF" w:rsidRDefault="002E1E89" w:rsidP="00493134">
      <w:pPr>
        <w:tabs>
          <w:tab w:val="left" w:pos="360"/>
          <w:tab w:val="left" w:pos="900"/>
        </w:tabs>
        <w:jc w:val="both"/>
        <w:rPr>
          <w:rFonts w:asciiTheme="minorHAnsi" w:hAnsiTheme="minorHAnsi"/>
          <w:b/>
          <w:bCs/>
          <w:lang w:val="pt-PT"/>
        </w:rPr>
      </w:pPr>
      <w:r w:rsidRPr="00B467AF">
        <w:rPr>
          <w:rFonts w:asciiTheme="minorHAnsi" w:hAnsiTheme="minorHAnsi"/>
          <w:b/>
          <w:bCs/>
          <w:lang w:val="pt-PT"/>
        </w:rPr>
        <w:t>XIV</w:t>
      </w:r>
      <w:r w:rsidR="00493134" w:rsidRPr="00B467AF">
        <w:rPr>
          <w:rFonts w:asciiTheme="minorHAnsi" w:hAnsiTheme="minorHAnsi"/>
          <w:b/>
          <w:bCs/>
          <w:lang w:val="pt-PT"/>
        </w:rPr>
        <w:t>. DISPOSIÇÕES GERAIS</w:t>
      </w:r>
    </w:p>
    <w:p w14:paraId="31BFAC32"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 xml:space="preserve">14.1 </w:t>
      </w:r>
      <w:r w:rsidRPr="00B467AF">
        <w:rPr>
          <w:rFonts w:asciiTheme="minorHAnsi" w:hAnsiTheme="minorHAnsi"/>
          <w:lang w:val="pt-PT"/>
        </w:rPr>
        <w:t>Este Edital deverá ser lido e interpretado na íntegra, podendo ser impugnado por irregularidade na aplicação das disposições legais.</w:t>
      </w:r>
    </w:p>
    <w:p w14:paraId="213DD2BB"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14.1.1</w:t>
      </w:r>
      <w:r w:rsidRPr="00B467AF">
        <w:rPr>
          <w:rFonts w:asciiTheme="minorHAnsi" w:hAnsiTheme="minorHAnsi"/>
          <w:lang w:val="pt-PT"/>
        </w:rPr>
        <w:t xml:space="preserve"> O pedido de impugnação deverá ser protocolado perante a Comissão de Licitação, até 02 (dois) dias úteis antes da data fixada para a realização do Pregão.</w:t>
      </w:r>
    </w:p>
    <w:p w14:paraId="5BCA1E3B"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14.1.2 </w:t>
      </w:r>
      <w:r w:rsidRPr="00B467AF">
        <w:rPr>
          <w:rFonts w:asciiTheme="minorHAnsi" w:hAnsiTheme="minorHAnsi"/>
          <w:lang w:val="pt-PT"/>
        </w:rPr>
        <w:t>A</w:t>
      </w:r>
      <w:r w:rsidR="00137D7C" w:rsidRPr="00B467AF">
        <w:rPr>
          <w:rFonts w:asciiTheme="minorHAnsi" w:hAnsiTheme="minorHAnsi"/>
          <w:lang w:val="pt-PT"/>
        </w:rPr>
        <w:t xml:space="preserve"> Prefeitura Municipal de Dona Euzébia</w:t>
      </w:r>
      <w:r w:rsidRPr="00B467AF">
        <w:rPr>
          <w:rFonts w:asciiTheme="minorHAnsi" w:hAnsiTheme="minorHAnsi"/>
          <w:lang w:val="pt-PT"/>
        </w:rPr>
        <w:t xml:space="preserve"> julgará e responderá à impugnação em até 24 horas.</w:t>
      </w:r>
    </w:p>
    <w:p w14:paraId="73F6B684"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14.1.3 </w:t>
      </w:r>
      <w:r w:rsidRPr="00B467AF">
        <w:rPr>
          <w:rFonts w:asciiTheme="minorHAnsi" w:hAnsiTheme="minorHAnsi"/>
          <w:lang w:val="pt-PT"/>
        </w:rPr>
        <w:t>Decairá do direito de impugnar os termos do Edital de licitação o licitante que, tendo-os aceito sem objeção, venha a apontar depois do prazo previsto nesta cláusula, sub-item 14.1.1, falhas ou irregularidades que o viciariam, hipótese em que tal comunicação não terá efeito de recurso.</w:t>
      </w:r>
    </w:p>
    <w:p w14:paraId="5AC4D42C" w14:textId="77777777" w:rsidR="00493134" w:rsidRPr="00B467AF" w:rsidRDefault="00493134" w:rsidP="00493134">
      <w:pPr>
        <w:tabs>
          <w:tab w:val="left" w:pos="360"/>
          <w:tab w:val="left" w:pos="900"/>
        </w:tabs>
        <w:jc w:val="both"/>
        <w:rPr>
          <w:rFonts w:asciiTheme="minorHAnsi" w:hAnsiTheme="minorHAnsi"/>
          <w:lang w:val="pt-PT"/>
        </w:rPr>
      </w:pPr>
      <w:smartTag w:uri="urn:schemas-microsoft-com:office:smarttags" w:element="metricconverter">
        <w:smartTagPr>
          <w:attr w:name="ProductID" w:val="14.2 A"/>
        </w:smartTagPr>
        <w:r w:rsidRPr="00B467AF">
          <w:rPr>
            <w:rFonts w:asciiTheme="minorHAnsi" w:hAnsiTheme="minorHAnsi"/>
            <w:b/>
            <w:bCs/>
            <w:lang w:val="pt-PT"/>
          </w:rPr>
          <w:t xml:space="preserve">14.2 </w:t>
        </w:r>
        <w:r w:rsidRPr="00B467AF">
          <w:rPr>
            <w:rFonts w:asciiTheme="minorHAnsi" w:hAnsiTheme="minorHAnsi"/>
            <w:lang w:val="pt-PT"/>
          </w:rPr>
          <w:t>A</w:t>
        </w:r>
      </w:smartTag>
      <w:r w:rsidRPr="00B467AF">
        <w:rPr>
          <w:rFonts w:asciiTheme="minorHAnsi" w:hAnsiTheme="minorHAnsi"/>
          <w:lang w:val="pt-PT"/>
        </w:rPr>
        <w:t xml:space="preserve"> Administração poderá a qualquer momento, denunciar a existência de vício no Edital, sendo-lhe lícito promover a invalidação parcial ou total do certame, conforme o vício verificado.</w:t>
      </w:r>
    </w:p>
    <w:p w14:paraId="4C0C7D51"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14.2.1 </w:t>
      </w:r>
      <w:r w:rsidRPr="00B467AF">
        <w:rPr>
          <w:rFonts w:asciiTheme="minorHAnsi" w:hAnsiTheme="minorHAnsi"/>
          <w:lang w:val="pt-PT"/>
        </w:rPr>
        <w:t>Será dada vista aos proponentes interessados tanto das Propostas Comerciais como dos Documentos de Habilitação apresentados na sessão.</w:t>
      </w:r>
    </w:p>
    <w:p w14:paraId="16306465"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14.2.2 </w:t>
      </w:r>
      <w:r w:rsidRPr="00B467AF">
        <w:rPr>
          <w:rFonts w:asciiTheme="minorHAnsi" w:hAnsiTheme="minorHAnsi"/>
          <w:lang w:val="pt-PT"/>
        </w:rPr>
        <w:t>É facultado ao Pregoeiro ou à Administração Superior em qualquer fase do julgamento promover diligência destinada a esclarecer ou complementar a instrução do processo e a aferição do ofertado, bem como solicitar a Órgãos competentes a elaboração de pareceres técnicos destinados a fundamentar as decisões.</w:t>
      </w:r>
    </w:p>
    <w:p w14:paraId="5988339B"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14.2.3 </w:t>
      </w:r>
      <w:r w:rsidRPr="00B467AF">
        <w:rPr>
          <w:rFonts w:asciiTheme="minorHAnsi" w:hAnsiTheme="minorHAnsi"/>
          <w:lang w:val="pt-PT"/>
        </w:rPr>
        <w:t>É vedado ao licitante retirar sua proposta ou parte dela, após aberta a sessão do pregão.</w:t>
      </w:r>
    </w:p>
    <w:p w14:paraId="5930B4FF"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b/>
          <w:bCs/>
          <w:lang w:val="pt-PT"/>
        </w:rPr>
        <w:tab/>
        <w:t xml:space="preserve">14.2.4 </w:t>
      </w:r>
      <w:r w:rsidRPr="00B467AF">
        <w:rPr>
          <w:rFonts w:asciiTheme="minorHAnsi" w:hAnsiTheme="minorHAnsi"/>
          <w:lang w:val="pt-PT"/>
        </w:rPr>
        <w:t>O objeto da presente licitação poderá sofrer acréscimos ou supressões conforme previsto no § 1º do art. 65 da Lei 8.666/93.</w:t>
      </w:r>
    </w:p>
    <w:p w14:paraId="3C9C85DC"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14.2.5 </w:t>
      </w:r>
      <w:r w:rsidRPr="00B467AF">
        <w:rPr>
          <w:rFonts w:asciiTheme="minorHAnsi" w:hAnsiTheme="minorHAnsi"/>
          <w:lang w:val="pt-PT"/>
        </w:rPr>
        <w:t>É vedado à contratada subcontratar, total ou parcialmente, o fornecimento do objeto deste pregão.</w:t>
      </w:r>
    </w:p>
    <w:p w14:paraId="5BC81FFD"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14.2.6 </w:t>
      </w:r>
      <w:r w:rsidRPr="00B467AF">
        <w:rPr>
          <w:rFonts w:asciiTheme="minorHAnsi" w:hAnsiTheme="minorHAnsi"/>
          <w:lang w:val="pt-PT"/>
        </w:rPr>
        <w:t>A presente licitação somente poderá ser revogada por razões de interesse público decorrentes de fato superveniente devidamente comprovado ou anulada, no todo ou em parte, por ilegalidade, de ofício ou por provocação  de terceiros, mediante parecer escrito e devidamente comprovado.</w:t>
      </w:r>
    </w:p>
    <w:p w14:paraId="2780094C"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b/>
      </w:r>
      <w:r w:rsidRPr="00B467AF">
        <w:rPr>
          <w:rFonts w:asciiTheme="minorHAnsi" w:hAnsiTheme="minorHAnsi"/>
          <w:b/>
          <w:bCs/>
          <w:lang w:val="pt-PT"/>
        </w:rPr>
        <w:t xml:space="preserve">14.2.7 </w:t>
      </w:r>
      <w:r w:rsidRPr="00B467AF">
        <w:rPr>
          <w:rFonts w:asciiTheme="minorHAnsi" w:hAnsiTheme="minorHAnsi"/>
          <w:lang w:val="pt-PT"/>
        </w:rPr>
        <w:t>O Pregoeiro, no interesse da Administração, poderá relevar omissões puramente formais observadas na documentação e proposta., desde que não contrariem a legislação vigente e não comprometa a lisura da licitação, sendo possível a promoção de diligência destinada a esclarecer ou a complementar a instrução do processo.</w:t>
      </w:r>
    </w:p>
    <w:p w14:paraId="75F18106" w14:textId="77777777" w:rsidR="00211A79" w:rsidRPr="00B467AF" w:rsidRDefault="00493134" w:rsidP="00211A79">
      <w:pPr>
        <w:pStyle w:val="Recuodecorpodetexto21"/>
        <w:ind w:firstLine="0"/>
        <w:rPr>
          <w:rFonts w:asciiTheme="minorHAnsi" w:hAnsiTheme="minorHAnsi" w:cs="Arial"/>
          <w:szCs w:val="24"/>
        </w:rPr>
      </w:pPr>
      <w:r w:rsidRPr="00B467AF">
        <w:rPr>
          <w:rFonts w:asciiTheme="minorHAnsi" w:hAnsiTheme="minorHAnsi"/>
          <w:b/>
          <w:bCs/>
          <w:szCs w:val="24"/>
          <w:lang w:val="pt-PT"/>
        </w:rPr>
        <w:t xml:space="preserve">14.3 </w:t>
      </w:r>
      <w:r w:rsidR="00211A79" w:rsidRPr="00B467AF">
        <w:rPr>
          <w:rFonts w:asciiTheme="minorHAnsi" w:hAnsiTheme="minorHAnsi" w:cs="Arial"/>
          <w:szCs w:val="24"/>
        </w:rPr>
        <w:t xml:space="preserve">O Edital Completo poderá ser obtido pelos interessados na Secretaria de Licitações, sede na Cidade de Dona </w:t>
      </w:r>
      <w:proofErr w:type="spellStart"/>
      <w:r w:rsidR="00211A79" w:rsidRPr="00B467AF">
        <w:rPr>
          <w:rFonts w:asciiTheme="minorHAnsi" w:hAnsiTheme="minorHAnsi" w:cs="Arial"/>
          <w:szCs w:val="24"/>
        </w:rPr>
        <w:t>Euzébia</w:t>
      </w:r>
      <w:proofErr w:type="spellEnd"/>
      <w:r w:rsidR="00211A79" w:rsidRPr="00B467AF">
        <w:rPr>
          <w:rFonts w:asciiTheme="minorHAnsi" w:hAnsiTheme="minorHAnsi" w:cs="Arial"/>
          <w:szCs w:val="24"/>
        </w:rPr>
        <w:t xml:space="preserve">, Estado de Minas Gerais, na Av. Antônio Esteves Ribeiro, nº 340, em arquivo digital, mediante entrega de um pen-drive, de segunda a sexta-feira, no horário de 08:00h às 11:00h e 12:30h às 16:00 horas, ou pelo endereço eletrônico: </w:t>
      </w:r>
      <w:hyperlink r:id="rId14" w:history="1">
        <w:r w:rsidR="00211A79" w:rsidRPr="00B467AF">
          <w:rPr>
            <w:rFonts w:asciiTheme="minorHAnsi" w:hAnsiTheme="minorHAnsi" w:cs="Arial"/>
            <w:szCs w:val="24"/>
          </w:rPr>
          <w:t>http://donaeuzebia.mg.gov.br/donaeuzebia/</w:t>
        </w:r>
      </w:hyperlink>
      <w:r w:rsidR="00211A79" w:rsidRPr="00B467AF">
        <w:rPr>
          <w:rFonts w:asciiTheme="minorHAnsi" w:hAnsiTheme="minorHAnsi" w:cs="Arial"/>
          <w:szCs w:val="24"/>
        </w:rPr>
        <w:t xml:space="preserve">. É necessário que, ao fazer download do Edital, seja informado, via e-mail: </w:t>
      </w:r>
      <w:hyperlink r:id="rId15" w:history="1">
        <w:r w:rsidR="00211A79" w:rsidRPr="00B467AF">
          <w:rPr>
            <w:rFonts w:asciiTheme="minorHAnsi" w:hAnsiTheme="minorHAnsi" w:cs="Arial"/>
            <w:szCs w:val="24"/>
          </w:rPr>
          <w:t>licitacao.donaeuzebia@gmail.com</w:t>
        </w:r>
      </w:hyperlink>
      <w:r w:rsidR="00211A79" w:rsidRPr="00B467AF">
        <w:rPr>
          <w:rFonts w:asciiTheme="minorHAnsi" w:hAnsiTheme="minorHAnsi" w:cs="Arial"/>
          <w:szCs w:val="24"/>
        </w:rPr>
        <w:t>, a retirada do mesmo, para que possam ser comunicadas possíveis alterações que se fizerem necessárias. A Prefeitura Municipal não se responsabilizará pela falta de informações relativas ao procedimento àqueles interessados que não confirmarem, pelos meios expostos, a retirada do Edital. Quaisquer dúvidas contatar pelo telefone: (32) 3453-1714.</w:t>
      </w:r>
    </w:p>
    <w:p w14:paraId="4CEFA9E8" w14:textId="77777777" w:rsidR="00211A79" w:rsidRDefault="00211A79" w:rsidP="00211A79">
      <w:pPr>
        <w:pStyle w:val="Recuodecorpodetexto21"/>
        <w:ind w:firstLine="0"/>
        <w:rPr>
          <w:rFonts w:asciiTheme="minorHAnsi" w:hAnsiTheme="minorHAnsi" w:cs="Arial"/>
          <w:szCs w:val="24"/>
        </w:rPr>
      </w:pPr>
    </w:p>
    <w:p w14:paraId="21560452" w14:textId="77777777" w:rsidR="00857EE6" w:rsidRDefault="00857EE6" w:rsidP="00211A79">
      <w:pPr>
        <w:pStyle w:val="Recuodecorpodetexto21"/>
        <w:ind w:firstLine="0"/>
        <w:rPr>
          <w:rFonts w:asciiTheme="minorHAnsi" w:hAnsiTheme="minorHAnsi" w:cs="Arial"/>
          <w:szCs w:val="24"/>
        </w:rPr>
      </w:pPr>
    </w:p>
    <w:p w14:paraId="7BF08BDC" w14:textId="77777777" w:rsidR="00857EE6" w:rsidRPr="00B467AF" w:rsidRDefault="00857EE6" w:rsidP="00211A79">
      <w:pPr>
        <w:pStyle w:val="Recuodecorpodetexto21"/>
        <w:ind w:firstLine="0"/>
        <w:rPr>
          <w:rFonts w:asciiTheme="minorHAnsi" w:hAnsiTheme="minorHAnsi" w:cs="Arial"/>
          <w:szCs w:val="24"/>
        </w:rPr>
      </w:pPr>
    </w:p>
    <w:p w14:paraId="56328177" w14:textId="77777777" w:rsidR="00211A79" w:rsidRPr="00B467AF" w:rsidRDefault="00211A79" w:rsidP="00211A79">
      <w:pPr>
        <w:pStyle w:val="Recuodecorpodetexto21"/>
        <w:ind w:firstLine="0"/>
        <w:rPr>
          <w:rFonts w:asciiTheme="minorHAnsi" w:hAnsiTheme="minorHAnsi" w:cs="Arial"/>
          <w:b/>
          <w:bCs/>
          <w:szCs w:val="24"/>
        </w:rPr>
      </w:pPr>
      <w:r w:rsidRPr="00B467AF">
        <w:rPr>
          <w:rFonts w:asciiTheme="minorHAnsi" w:hAnsiTheme="minorHAnsi" w:cs="Arial"/>
          <w:b/>
          <w:bCs/>
          <w:szCs w:val="24"/>
        </w:rPr>
        <w:lastRenderedPageBreak/>
        <w:t>XV – DOS ANEXOS</w:t>
      </w:r>
    </w:p>
    <w:p w14:paraId="6A9D8686" w14:textId="77777777" w:rsidR="00211A79" w:rsidRPr="00B467AF" w:rsidRDefault="00211A79" w:rsidP="00211A79">
      <w:pPr>
        <w:pStyle w:val="Recuodecorpodetexto21"/>
        <w:ind w:firstLine="0"/>
        <w:rPr>
          <w:rFonts w:asciiTheme="minorHAnsi" w:hAnsiTheme="minorHAnsi" w:cs="Arial"/>
          <w:szCs w:val="24"/>
        </w:rPr>
      </w:pPr>
      <w:r w:rsidRPr="00B467AF">
        <w:rPr>
          <w:rFonts w:asciiTheme="minorHAnsi" w:hAnsiTheme="minorHAnsi" w:cs="Arial"/>
          <w:b/>
          <w:bCs/>
          <w:szCs w:val="24"/>
        </w:rPr>
        <w:t>15.1</w:t>
      </w:r>
      <w:r w:rsidRPr="00B467AF">
        <w:rPr>
          <w:rFonts w:asciiTheme="minorHAnsi" w:hAnsiTheme="minorHAnsi" w:cs="Arial"/>
          <w:szCs w:val="24"/>
        </w:rPr>
        <w:t xml:space="preserve"> São partes integrantes deste edital os seguintes anexos:</w:t>
      </w:r>
    </w:p>
    <w:p w14:paraId="383EA9C8" w14:textId="77777777" w:rsidR="00211A79" w:rsidRPr="00BA0D2D" w:rsidRDefault="00017D06" w:rsidP="00211A79">
      <w:pPr>
        <w:pStyle w:val="Recuodecorpodetexto21"/>
        <w:ind w:firstLine="0"/>
        <w:rPr>
          <w:rFonts w:asciiTheme="minorHAnsi" w:hAnsiTheme="minorHAnsi" w:cs="Arial"/>
          <w:szCs w:val="24"/>
        </w:rPr>
      </w:pPr>
      <w:r w:rsidRPr="00BA0D2D">
        <w:rPr>
          <w:rFonts w:asciiTheme="minorHAnsi" w:hAnsiTheme="minorHAnsi" w:cs="Arial"/>
          <w:szCs w:val="24"/>
        </w:rPr>
        <w:t xml:space="preserve">ANEXO I – </w:t>
      </w:r>
      <w:r w:rsidRPr="00BA0D2D">
        <w:rPr>
          <w:rFonts w:asciiTheme="minorHAnsi" w:hAnsiTheme="minorHAnsi"/>
          <w:b/>
          <w:bCs/>
          <w:szCs w:val="24"/>
          <w:lang w:val="pt-PT"/>
        </w:rPr>
        <w:t>ESPECIFICAÇÃO DOS ITENS E CONDIÇÕES COMERCIAIS</w:t>
      </w:r>
      <w:r w:rsidRPr="00BA0D2D">
        <w:rPr>
          <w:rFonts w:asciiTheme="minorHAnsi" w:hAnsiTheme="minorHAnsi" w:cs="Arial"/>
          <w:szCs w:val="24"/>
        </w:rPr>
        <w:t>;</w:t>
      </w:r>
    </w:p>
    <w:p w14:paraId="57043519" w14:textId="77777777" w:rsidR="00211A79" w:rsidRPr="00BA0D2D" w:rsidRDefault="00017D06" w:rsidP="00211A79">
      <w:pPr>
        <w:pStyle w:val="Recuodecorpodetexto21"/>
        <w:ind w:firstLine="0"/>
        <w:rPr>
          <w:rFonts w:asciiTheme="minorHAnsi" w:hAnsiTheme="minorHAnsi" w:cs="Arial"/>
          <w:szCs w:val="24"/>
        </w:rPr>
      </w:pPr>
      <w:r w:rsidRPr="00BA0D2D">
        <w:rPr>
          <w:rFonts w:asciiTheme="minorHAnsi" w:hAnsiTheme="minorHAnsi" w:cs="Arial"/>
          <w:szCs w:val="24"/>
        </w:rPr>
        <w:t xml:space="preserve">ANEXO II – </w:t>
      </w:r>
      <w:r w:rsidRPr="00BA0D2D">
        <w:rPr>
          <w:rFonts w:asciiTheme="minorHAnsi" w:hAnsiTheme="minorHAnsi"/>
          <w:b/>
          <w:bCs/>
          <w:lang w:val="pt-PT"/>
        </w:rPr>
        <w:t>MODELO DE PROPOSTA COMERCIAL</w:t>
      </w:r>
      <w:r w:rsidRPr="00BA0D2D">
        <w:rPr>
          <w:rFonts w:asciiTheme="minorHAnsi" w:hAnsiTheme="minorHAnsi" w:cs="Arial"/>
          <w:szCs w:val="24"/>
        </w:rPr>
        <w:t>;</w:t>
      </w:r>
    </w:p>
    <w:p w14:paraId="5775D8F2" w14:textId="77777777" w:rsidR="00211A79" w:rsidRPr="00BA0D2D" w:rsidRDefault="00017D06" w:rsidP="00211A79">
      <w:pPr>
        <w:pStyle w:val="Recuodecorpodetexto21"/>
        <w:ind w:firstLine="0"/>
        <w:rPr>
          <w:rFonts w:asciiTheme="minorHAnsi" w:hAnsiTheme="minorHAnsi" w:cs="Arial"/>
          <w:szCs w:val="24"/>
        </w:rPr>
      </w:pPr>
      <w:r w:rsidRPr="00BA0D2D">
        <w:rPr>
          <w:rFonts w:asciiTheme="minorHAnsi" w:hAnsiTheme="minorHAnsi" w:cs="Arial"/>
          <w:szCs w:val="24"/>
        </w:rPr>
        <w:t xml:space="preserve">ANEXO III – MODELO DE </w:t>
      </w:r>
      <w:r w:rsidRPr="00BA0D2D">
        <w:rPr>
          <w:rFonts w:asciiTheme="minorHAnsi" w:hAnsiTheme="minorHAnsi"/>
          <w:b/>
        </w:rPr>
        <w:t>DECLARAÇÃO</w:t>
      </w:r>
      <w:r w:rsidRPr="00BA0D2D">
        <w:rPr>
          <w:rFonts w:asciiTheme="minorHAnsi" w:hAnsiTheme="minorHAnsi" w:cs="Arial"/>
          <w:szCs w:val="24"/>
        </w:rPr>
        <w:t>;</w:t>
      </w:r>
    </w:p>
    <w:p w14:paraId="5F10A616" w14:textId="77777777" w:rsidR="00211A79" w:rsidRPr="00BA0D2D" w:rsidRDefault="00017D06" w:rsidP="00211A79">
      <w:pPr>
        <w:pStyle w:val="Recuodecorpodetexto21"/>
        <w:ind w:firstLine="0"/>
        <w:rPr>
          <w:rFonts w:asciiTheme="minorHAnsi" w:hAnsiTheme="minorHAnsi" w:cs="Arial"/>
          <w:szCs w:val="24"/>
        </w:rPr>
      </w:pPr>
      <w:r w:rsidRPr="00BA0D2D">
        <w:rPr>
          <w:rFonts w:asciiTheme="minorHAnsi" w:hAnsiTheme="minorHAnsi" w:cs="Arial"/>
          <w:szCs w:val="24"/>
        </w:rPr>
        <w:t xml:space="preserve">ANEXO IV – </w:t>
      </w:r>
      <w:r w:rsidRPr="00BA0D2D">
        <w:rPr>
          <w:rFonts w:asciiTheme="minorHAnsi" w:hAnsiTheme="minorHAnsi"/>
          <w:b/>
          <w:bCs/>
          <w:lang w:val="pt-PT"/>
        </w:rPr>
        <w:t>MODELO DE CREDENCIAMENTO</w:t>
      </w:r>
      <w:r w:rsidRPr="00BA0D2D">
        <w:rPr>
          <w:rFonts w:asciiTheme="minorHAnsi" w:hAnsiTheme="minorHAnsi" w:cs="Arial"/>
          <w:szCs w:val="24"/>
        </w:rPr>
        <w:t>;</w:t>
      </w:r>
    </w:p>
    <w:p w14:paraId="1CC08298" w14:textId="77777777" w:rsidR="00211A79" w:rsidRPr="00B467AF" w:rsidRDefault="00017D06" w:rsidP="00211A79">
      <w:pPr>
        <w:pStyle w:val="Recuodecorpodetexto21"/>
        <w:ind w:firstLine="0"/>
        <w:rPr>
          <w:rFonts w:asciiTheme="minorHAnsi" w:hAnsiTheme="minorHAnsi" w:cs="Arial"/>
          <w:szCs w:val="24"/>
        </w:rPr>
      </w:pPr>
      <w:r w:rsidRPr="00BA0D2D">
        <w:rPr>
          <w:rFonts w:asciiTheme="minorHAnsi" w:hAnsiTheme="minorHAnsi" w:cs="Arial"/>
          <w:szCs w:val="24"/>
        </w:rPr>
        <w:t>ANEXO V – MINUTA DO CONTRATO.</w:t>
      </w:r>
    </w:p>
    <w:p w14:paraId="205ECA93" w14:textId="77777777" w:rsidR="00211A79" w:rsidRPr="00B467AF" w:rsidRDefault="00211A79" w:rsidP="00211A79">
      <w:pPr>
        <w:pStyle w:val="Recuodecorpodetexto21"/>
        <w:ind w:firstLine="0"/>
        <w:rPr>
          <w:rFonts w:asciiTheme="minorHAnsi" w:hAnsiTheme="minorHAnsi" w:cs="Arial"/>
          <w:szCs w:val="24"/>
        </w:rPr>
      </w:pPr>
    </w:p>
    <w:p w14:paraId="6F8E3C92" w14:textId="77777777" w:rsidR="00622C3D" w:rsidRPr="00B467AF" w:rsidRDefault="00622C3D" w:rsidP="00211A79">
      <w:pPr>
        <w:pStyle w:val="Recuodecorpodetexto21"/>
        <w:ind w:firstLine="0"/>
        <w:rPr>
          <w:rFonts w:asciiTheme="minorHAnsi" w:hAnsiTheme="minorHAnsi" w:cs="Arial"/>
          <w:szCs w:val="24"/>
        </w:rPr>
      </w:pPr>
    </w:p>
    <w:p w14:paraId="3EB69EB5" w14:textId="77777777" w:rsidR="00211A79" w:rsidRPr="00B467AF" w:rsidRDefault="00211A79" w:rsidP="00211A79">
      <w:pPr>
        <w:pStyle w:val="Recuodecorpodetexto21"/>
        <w:ind w:firstLine="0"/>
        <w:rPr>
          <w:rFonts w:asciiTheme="minorHAnsi" w:hAnsiTheme="minorHAnsi" w:cs="Arial"/>
          <w:b/>
          <w:bCs/>
          <w:szCs w:val="24"/>
        </w:rPr>
      </w:pPr>
      <w:r w:rsidRPr="00B467AF">
        <w:rPr>
          <w:rFonts w:asciiTheme="minorHAnsi" w:hAnsiTheme="minorHAnsi" w:cs="Arial"/>
          <w:b/>
          <w:bCs/>
          <w:szCs w:val="24"/>
        </w:rPr>
        <w:t>XVI DO FORO</w:t>
      </w:r>
    </w:p>
    <w:p w14:paraId="7EF34E5B" w14:textId="77777777" w:rsidR="00211A79" w:rsidRPr="00B467AF" w:rsidRDefault="00211A79" w:rsidP="00211A79">
      <w:pPr>
        <w:pStyle w:val="Recuodecorpodetexto21"/>
        <w:ind w:firstLine="0"/>
        <w:rPr>
          <w:rFonts w:asciiTheme="minorHAnsi" w:hAnsiTheme="minorHAnsi" w:cs="Arial"/>
          <w:szCs w:val="24"/>
        </w:rPr>
      </w:pPr>
      <w:r w:rsidRPr="00B467AF">
        <w:rPr>
          <w:rFonts w:asciiTheme="minorHAnsi" w:hAnsiTheme="minorHAnsi" w:cs="Arial"/>
          <w:b/>
          <w:bCs/>
          <w:szCs w:val="24"/>
        </w:rPr>
        <w:t>16.1</w:t>
      </w:r>
      <w:r w:rsidRPr="00B467AF">
        <w:rPr>
          <w:rFonts w:asciiTheme="minorHAnsi" w:hAnsiTheme="minorHAnsi" w:cs="Arial"/>
          <w:szCs w:val="24"/>
        </w:rPr>
        <w:t xml:space="preserve"> As questões decorrentes da execução deste instrumento, que não possam ser dirimidas administrativamente, serão processadas e julgadas no Foro da Cidade de Cataguases/MG, com exclusão de qualquer outro, por mais privilegiado que seja.</w:t>
      </w:r>
    </w:p>
    <w:p w14:paraId="5711F9A2" w14:textId="77777777" w:rsidR="00211A79" w:rsidRPr="00B467AF" w:rsidRDefault="00211A79" w:rsidP="00211A79">
      <w:pPr>
        <w:pStyle w:val="Recuodecorpodetexto21"/>
        <w:ind w:firstLine="0"/>
        <w:rPr>
          <w:rFonts w:asciiTheme="minorHAnsi" w:hAnsiTheme="minorHAnsi" w:cs="Arial"/>
          <w:szCs w:val="24"/>
        </w:rPr>
      </w:pPr>
    </w:p>
    <w:p w14:paraId="67A2B05D" w14:textId="77777777" w:rsidR="00211A79" w:rsidRPr="00B467AF" w:rsidRDefault="00211A79" w:rsidP="00211A79">
      <w:pPr>
        <w:jc w:val="both"/>
        <w:rPr>
          <w:rFonts w:asciiTheme="minorHAnsi" w:hAnsiTheme="minorHAnsi" w:cs="Arial"/>
          <w:bCs/>
        </w:rPr>
      </w:pPr>
    </w:p>
    <w:p w14:paraId="6754CAEE" w14:textId="77777777" w:rsidR="00211A79" w:rsidRPr="00B467AF" w:rsidRDefault="00211A79" w:rsidP="00211A79">
      <w:pPr>
        <w:pStyle w:val="Recuodecorpodetexto21"/>
        <w:ind w:firstLine="709"/>
        <w:rPr>
          <w:rFonts w:asciiTheme="minorHAnsi" w:hAnsiTheme="minorHAnsi" w:cs="Arial"/>
          <w:szCs w:val="24"/>
        </w:rPr>
      </w:pPr>
      <w:r w:rsidRPr="00B467AF">
        <w:rPr>
          <w:rFonts w:asciiTheme="minorHAnsi" w:hAnsiTheme="minorHAnsi" w:cs="Arial"/>
          <w:szCs w:val="24"/>
        </w:rPr>
        <w:t xml:space="preserve">Prefeitura Municipal de Dona </w:t>
      </w:r>
      <w:proofErr w:type="spellStart"/>
      <w:r w:rsidRPr="00B467AF">
        <w:rPr>
          <w:rFonts w:asciiTheme="minorHAnsi" w:hAnsiTheme="minorHAnsi" w:cs="Arial"/>
          <w:szCs w:val="24"/>
        </w:rPr>
        <w:t>Euzébia</w:t>
      </w:r>
      <w:proofErr w:type="spellEnd"/>
      <w:r w:rsidRPr="00B467AF">
        <w:rPr>
          <w:rFonts w:asciiTheme="minorHAnsi" w:hAnsiTheme="minorHAnsi" w:cs="Arial"/>
          <w:szCs w:val="24"/>
        </w:rPr>
        <w:t>, 31 de março de 2022</w:t>
      </w:r>
    </w:p>
    <w:p w14:paraId="3AFA02EC" w14:textId="77777777" w:rsidR="00211A79" w:rsidRPr="00B467AF" w:rsidRDefault="00211A79" w:rsidP="00211A79">
      <w:pPr>
        <w:rPr>
          <w:rFonts w:asciiTheme="minorHAnsi" w:hAnsiTheme="minorHAnsi" w:cs="Arial"/>
        </w:rPr>
      </w:pPr>
    </w:p>
    <w:p w14:paraId="244EF83E" w14:textId="77777777" w:rsidR="00211A79" w:rsidRPr="00B467AF" w:rsidRDefault="00211A79" w:rsidP="00211A79">
      <w:pPr>
        <w:rPr>
          <w:rFonts w:asciiTheme="minorHAnsi" w:hAnsiTheme="minorHAnsi" w:cs="Arial"/>
        </w:rPr>
      </w:pPr>
    </w:p>
    <w:p w14:paraId="04963A91" w14:textId="77777777" w:rsidR="00211A79" w:rsidRPr="00B467AF" w:rsidRDefault="00211A79" w:rsidP="00211A79">
      <w:pPr>
        <w:pStyle w:val="Recuodecorpodetexto21"/>
        <w:ind w:firstLine="0"/>
        <w:jc w:val="center"/>
        <w:rPr>
          <w:rFonts w:asciiTheme="minorHAnsi" w:hAnsiTheme="minorHAnsi" w:cs="Arial"/>
          <w:szCs w:val="24"/>
        </w:rPr>
      </w:pPr>
      <w:r w:rsidRPr="00B467AF">
        <w:rPr>
          <w:rFonts w:asciiTheme="minorHAnsi" w:hAnsiTheme="minorHAnsi" w:cs="Arial"/>
          <w:szCs w:val="24"/>
        </w:rPr>
        <w:t>_____________________________</w:t>
      </w:r>
    </w:p>
    <w:p w14:paraId="12519090" w14:textId="77777777" w:rsidR="00211A79" w:rsidRPr="00B467AF" w:rsidRDefault="00211A79" w:rsidP="00211A79">
      <w:pPr>
        <w:pStyle w:val="Recuodecorpodetexto21"/>
        <w:ind w:firstLine="0"/>
        <w:jc w:val="center"/>
        <w:rPr>
          <w:rFonts w:asciiTheme="minorHAnsi" w:hAnsiTheme="minorHAnsi" w:cs="Arial"/>
          <w:szCs w:val="24"/>
        </w:rPr>
      </w:pPr>
      <w:r w:rsidRPr="00B467AF">
        <w:rPr>
          <w:rFonts w:asciiTheme="minorHAnsi" w:hAnsiTheme="minorHAnsi" w:cs="Arial"/>
          <w:szCs w:val="24"/>
        </w:rPr>
        <w:t>Rodolfo Correia de Castro</w:t>
      </w:r>
    </w:p>
    <w:p w14:paraId="5E23AD84" w14:textId="77777777" w:rsidR="00622C3D" w:rsidRPr="00B467AF" w:rsidRDefault="00211A79" w:rsidP="00211A79">
      <w:pPr>
        <w:tabs>
          <w:tab w:val="left" w:pos="360"/>
          <w:tab w:val="left" w:pos="900"/>
        </w:tabs>
        <w:jc w:val="center"/>
        <w:rPr>
          <w:rFonts w:asciiTheme="minorHAnsi" w:hAnsiTheme="minorHAnsi" w:cs="Arial"/>
        </w:rPr>
      </w:pPr>
      <w:r w:rsidRPr="00B467AF">
        <w:rPr>
          <w:rFonts w:asciiTheme="minorHAnsi" w:hAnsiTheme="minorHAnsi" w:cs="Arial"/>
        </w:rPr>
        <w:t>Presidente da CPL</w:t>
      </w:r>
    </w:p>
    <w:p w14:paraId="19C48C8E" w14:textId="77777777" w:rsidR="00622C3D" w:rsidRPr="00B467AF" w:rsidRDefault="00622C3D">
      <w:pPr>
        <w:suppressAutoHyphens w:val="0"/>
        <w:spacing w:after="200" w:line="276" w:lineRule="auto"/>
        <w:rPr>
          <w:rFonts w:asciiTheme="minorHAnsi" w:hAnsiTheme="minorHAnsi" w:cs="Arial"/>
        </w:rPr>
      </w:pPr>
      <w:r w:rsidRPr="00B467AF">
        <w:rPr>
          <w:rFonts w:asciiTheme="minorHAnsi" w:hAnsiTheme="minorHAnsi" w:cs="Arial"/>
        </w:rPr>
        <w:br w:type="page"/>
      </w:r>
    </w:p>
    <w:p w14:paraId="2450D0C5" w14:textId="77777777" w:rsidR="00017D06" w:rsidRPr="00B467AF" w:rsidRDefault="00017D06" w:rsidP="00017D06">
      <w:pPr>
        <w:spacing w:line="20" w:lineRule="atLeast"/>
        <w:jc w:val="center"/>
        <w:rPr>
          <w:rFonts w:asciiTheme="minorHAnsi" w:hAnsiTheme="minorHAnsi" w:cs="Calibri"/>
          <w:b/>
          <w:color w:val="000000"/>
        </w:rPr>
      </w:pPr>
      <w:r w:rsidRPr="00B467AF">
        <w:rPr>
          <w:rFonts w:asciiTheme="minorHAnsi" w:hAnsiTheme="minorHAnsi" w:cs="Calibri"/>
          <w:b/>
          <w:color w:val="000000"/>
        </w:rPr>
        <w:lastRenderedPageBreak/>
        <w:t>PROCESSO LICITATÓRIO Nº 044/2022</w:t>
      </w:r>
    </w:p>
    <w:p w14:paraId="4B65DD59" w14:textId="77777777" w:rsidR="00017D06" w:rsidRPr="00B467AF" w:rsidRDefault="00017D06" w:rsidP="00017D06">
      <w:pPr>
        <w:spacing w:line="20" w:lineRule="atLeast"/>
        <w:jc w:val="center"/>
        <w:rPr>
          <w:rFonts w:asciiTheme="minorHAnsi" w:hAnsiTheme="minorHAnsi" w:cs="Calibri"/>
          <w:b/>
          <w:color w:val="000000"/>
        </w:rPr>
      </w:pPr>
      <w:r w:rsidRPr="00B467AF">
        <w:rPr>
          <w:rFonts w:asciiTheme="minorHAnsi" w:hAnsiTheme="minorHAnsi" w:cs="Calibri"/>
          <w:b/>
          <w:color w:val="000000"/>
        </w:rPr>
        <w:t>PREGÃO PRESENCIAL Nº 016/2022</w:t>
      </w:r>
    </w:p>
    <w:p w14:paraId="1DE9799F" w14:textId="77777777" w:rsidR="00017D06" w:rsidRDefault="00017D06" w:rsidP="00493134">
      <w:pPr>
        <w:pStyle w:val="Ttulo2"/>
        <w:tabs>
          <w:tab w:val="left" w:pos="0"/>
        </w:tabs>
        <w:rPr>
          <w:rFonts w:asciiTheme="minorHAnsi" w:hAnsiTheme="minorHAnsi"/>
        </w:rPr>
      </w:pPr>
    </w:p>
    <w:p w14:paraId="20EB9DE2" w14:textId="77777777" w:rsidR="00493134" w:rsidRPr="00B467AF" w:rsidRDefault="00493134" w:rsidP="00493134">
      <w:pPr>
        <w:pStyle w:val="Ttulo2"/>
        <w:tabs>
          <w:tab w:val="left" w:pos="0"/>
        </w:tabs>
        <w:rPr>
          <w:rFonts w:asciiTheme="minorHAnsi" w:hAnsiTheme="minorHAnsi"/>
        </w:rPr>
      </w:pPr>
      <w:r w:rsidRPr="00B467AF">
        <w:rPr>
          <w:rFonts w:asciiTheme="minorHAnsi" w:hAnsiTheme="minorHAnsi"/>
        </w:rPr>
        <w:t>ANEXO I</w:t>
      </w:r>
    </w:p>
    <w:p w14:paraId="0A14A7C5" w14:textId="77777777" w:rsidR="00493134" w:rsidRPr="00B467AF" w:rsidRDefault="00493134" w:rsidP="00493134">
      <w:pPr>
        <w:tabs>
          <w:tab w:val="left" w:pos="360"/>
          <w:tab w:val="left" w:pos="900"/>
        </w:tabs>
        <w:jc w:val="center"/>
        <w:rPr>
          <w:rFonts w:asciiTheme="minorHAnsi" w:hAnsiTheme="minorHAnsi"/>
          <w:b/>
          <w:bCs/>
          <w:lang w:val="pt-PT"/>
        </w:rPr>
      </w:pPr>
      <w:r w:rsidRPr="00B467AF">
        <w:rPr>
          <w:rFonts w:asciiTheme="minorHAnsi" w:hAnsiTheme="minorHAnsi"/>
          <w:b/>
          <w:bCs/>
          <w:lang w:val="pt-PT"/>
        </w:rPr>
        <w:t>ESPECIFICAÇÃO DOS ITENS E CONDIÇÕES COMERCIAIS</w:t>
      </w:r>
    </w:p>
    <w:p w14:paraId="5574DAAD" w14:textId="77777777" w:rsidR="003B70D1" w:rsidRPr="00B467AF" w:rsidRDefault="003B70D1" w:rsidP="00493134">
      <w:pPr>
        <w:tabs>
          <w:tab w:val="left" w:pos="360"/>
          <w:tab w:val="left" w:pos="900"/>
        </w:tabs>
        <w:jc w:val="center"/>
        <w:rPr>
          <w:rFonts w:asciiTheme="minorHAnsi" w:hAnsiTheme="minorHAnsi"/>
          <w:b/>
          <w:bCs/>
          <w:lang w:val="pt-PT"/>
        </w:rPr>
      </w:pPr>
    </w:p>
    <w:p w14:paraId="7EF5FBD5" w14:textId="77777777" w:rsidR="002367CD" w:rsidRPr="00EB65C6" w:rsidRDefault="00EB65C6" w:rsidP="00EB65C6">
      <w:pPr>
        <w:tabs>
          <w:tab w:val="left" w:pos="360"/>
          <w:tab w:val="left" w:pos="900"/>
        </w:tabs>
        <w:rPr>
          <w:rFonts w:asciiTheme="minorHAnsi" w:hAnsiTheme="minorHAnsi"/>
          <w:b/>
          <w:bCs/>
          <w:lang w:val="pt-PT"/>
        </w:rPr>
      </w:pPr>
      <w:r w:rsidRPr="00EB65C6">
        <w:rPr>
          <w:rFonts w:asciiTheme="minorHAnsi" w:hAnsiTheme="minorHAnsi"/>
          <w:b/>
          <w:bCs/>
          <w:lang w:val="pt-PT"/>
        </w:rPr>
        <w:t xml:space="preserve">1 - </w:t>
      </w:r>
      <w:r w:rsidR="002367CD" w:rsidRPr="00EB65C6">
        <w:rPr>
          <w:rFonts w:asciiTheme="minorHAnsi" w:hAnsiTheme="minorHAnsi"/>
          <w:b/>
          <w:bCs/>
          <w:lang w:val="pt-PT"/>
        </w:rPr>
        <w:t>ENTE REQUISITANTE:</w:t>
      </w:r>
    </w:p>
    <w:p w14:paraId="3DCB042E" w14:textId="77777777" w:rsidR="002367CD" w:rsidRPr="00EA151E" w:rsidRDefault="002367CD" w:rsidP="002367CD">
      <w:pPr>
        <w:pStyle w:val="Corpodetexto"/>
        <w:rPr>
          <w:rFonts w:ascii="Arial" w:hAnsi="Arial" w:cs="Arial"/>
          <w:b/>
        </w:rPr>
      </w:pPr>
    </w:p>
    <w:p w14:paraId="306C1E78" w14:textId="77777777" w:rsidR="002367CD" w:rsidRPr="00EB65C6" w:rsidRDefault="00EB65C6" w:rsidP="00EB65C6">
      <w:pPr>
        <w:jc w:val="both"/>
        <w:rPr>
          <w:rFonts w:asciiTheme="minorHAnsi" w:hAnsiTheme="minorHAnsi"/>
        </w:rPr>
      </w:pPr>
      <w:r w:rsidRPr="00EB65C6">
        <w:rPr>
          <w:rFonts w:asciiTheme="minorHAnsi" w:hAnsiTheme="minorHAnsi"/>
        </w:rPr>
        <w:tab/>
      </w:r>
      <w:r w:rsidR="002367CD" w:rsidRPr="00EB65C6">
        <w:rPr>
          <w:rFonts w:asciiTheme="minorHAnsi" w:hAnsiTheme="minorHAnsi"/>
        </w:rPr>
        <w:t>Secretaria Geral do Município.</w:t>
      </w:r>
    </w:p>
    <w:p w14:paraId="3ED9BF8E" w14:textId="77777777" w:rsidR="002367CD" w:rsidRPr="00BD6B4D" w:rsidRDefault="002367CD" w:rsidP="00331580">
      <w:pPr>
        <w:tabs>
          <w:tab w:val="left" w:pos="360"/>
          <w:tab w:val="left" w:pos="900"/>
        </w:tabs>
        <w:rPr>
          <w:rFonts w:asciiTheme="minorHAnsi" w:hAnsiTheme="minorHAnsi"/>
          <w:b/>
          <w:bCs/>
        </w:rPr>
      </w:pPr>
    </w:p>
    <w:p w14:paraId="42967BE2" w14:textId="77777777" w:rsidR="00331580" w:rsidRDefault="00EB65C6" w:rsidP="00331580">
      <w:pPr>
        <w:tabs>
          <w:tab w:val="left" w:pos="360"/>
          <w:tab w:val="left" w:pos="900"/>
        </w:tabs>
        <w:rPr>
          <w:rFonts w:asciiTheme="minorHAnsi" w:hAnsiTheme="minorHAnsi"/>
          <w:b/>
          <w:bCs/>
          <w:lang w:val="pt-PT"/>
        </w:rPr>
      </w:pPr>
      <w:r>
        <w:rPr>
          <w:rFonts w:asciiTheme="minorHAnsi" w:hAnsiTheme="minorHAnsi"/>
          <w:b/>
          <w:bCs/>
          <w:lang w:val="pt-PT"/>
        </w:rPr>
        <w:t xml:space="preserve">2 - </w:t>
      </w:r>
      <w:r w:rsidR="00331580" w:rsidRPr="00B467AF">
        <w:rPr>
          <w:rFonts w:asciiTheme="minorHAnsi" w:hAnsiTheme="minorHAnsi"/>
          <w:b/>
          <w:bCs/>
          <w:lang w:val="pt-PT"/>
        </w:rPr>
        <w:t>OBJETO:</w:t>
      </w:r>
    </w:p>
    <w:p w14:paraId="221B6A04" w14:textId="77777777" w:rsidR="00BD6B4D" w:rsidRPr="00B467AF" w:rsidRDefault="00BD6B4D" w:rsidP="00331580">
      <w:pPr>
        <w:tabs>
          <w:tab w:val="left" w:pos="360"/>
          <w:tab w:val="left" w:pos="900"/>
        </w:tabs>
        <w:rPr>
          <w:rFonts w:asciiTheme="minorHAnsi" w:hAnsiTheme="minorHAnsi"/>
          <w:b/>
          <w:bCs/>
          <w:lang w:val="pt-PT"/>
        </w:rPr>
      </w:pPr>
    </w:p>
    <w:p w14:paraId="10BED7EC" w14:textId="77777777" w:rsidR="002367CD" w:rsidRPr="00EB65C6" w:rsidRDefault="002367CD" w:rsidP="00EB65C6">
      <w:pPr>
        <w:ind w:firstLine="709"/>
        <w:jc w:val="both"/>
        <w:rPr>
          <w:rFonts w:asciiTheme="minorHAnsi" w:hAnsiTheme="minorHAnsi"/>
        </w:rPr>
      </w:pPr>
      <w:r w:rsidRPr="00EB65C6">
        <w:rPr>
          <w:rFonts w:asciiTheme="minorHAnsi" w:hAnsiTheme="minorHAnsi"/>
        </w:rPr>
        <w:t xml:space="preserve">O objeto da presente licitação é a contratação de empresa especializada para a locação e implantação de software, juntamente com a manutenção e disponibilidade de pessoal para suporte </w:t>
      </w:r>
      <w:proofErr w:type="spellStart"/>
      <w:r w:rsidRPr="00EB65C6">
        <w:rPr>
          <w:rFonts w:asciiTheme="minorHAnsi" w:hAnsiTheme="minorHAnsi"/>
        </w:rPr>
        <w:t>tecnico</w:t>
      </w:r>
      <w:proofErr w:type="spellEnd"/>
      <w:r w:rsidRPr="00EB65C6">
        <w:rPr>
          <w:rFonts w:asciiTheme="minorHAnsi" w:hAnsiTheme="minorHAnsi"/>
        </w:rPr>
        <w:t xml:space="preserve"> no manuseio do referido software, visando prestação de serviços relacionados à gestão dos serviços da Administração </w:t>
      </w:r>
      <w:r w:rsidR="00EB65C6" w:rsidRPr="00EB65C6">
        <w:rPr>
          <w:rFonts w:asciiTheme="minorHAnsi" w:hAnsiTheme="minorHAnsi"/>
        </w:rPr>
        <w:t>Pública</w:t>
      </w:r>
      <w:r w:rsidRPr="00EB65C6">
        <w:rPr>
          <w:rFonts w:asciiTheme="minorHAnsi" w:hAnsiTheme="minorHAnsi"/>
        </w:rPr>
        <w:t xml:space="preserve"> Municipal.</w:t>
      </w:r>
    </w:p>
    <w:p w14:paraId="046E429E" w14:textId="2EBC2F30" w:rsidR="002367CD" w:rsidRPr="00EB65C6" w:rsidRDefault="002367CD" w:rsidP="00EB65C6">
      <w:pPr>
        <w:ind w:firstLine="628"/>
        <w:jc w:val="both"/>
        <w:rPr>
          <w:rFonts w:asciiTheme="minorHAnsi" w:hAnsiTheme="minorHAnsi"/>
        </w:rPr>
      </w:pPr>
      <w:r w:rsidRPr="00EB65C6">
        <w:rPr>
          <w:rFonts w:asciiTheme="minorHAnsi" w:hAnsiTheme="minorHAnsi"/>
        </w:rPr>
        <w:t xml:space="preserve">Os serviços deverá incluir a cessão de uso e instalação sistema informatizado com plataforma web e servidor de armazenamento de dados em nuvem, incluindo ainda serviços de provimento de data-center, instalação, migração de dados, treinamento, implantação, manutenção, garantia de atualização legal, atualização tecnológica e suporte técnico relacionados a cada módulo de programas para desenvolvimento dos trabalhos nas áreas de: contabilidade pública; tesouraria; orçamento; patrimônio; compras, licitações e contratos; almoxarifado; controle de frota e transparência pública, serviços estes a serem executados conforme detalhamento que </w:t>
      </w:r>
      <w:r w:rsidR="00EB65C6" w:rsidRPr="00EB65C6">
        <w:rPr>
          <w:rFonts w:asciiTheme="minorHAnsi" w:hAnsiTheme="minorHAnsi"/>
        </w:rPr>
        <w:t>integram</w:t>
      </w:r>
      <w:r w:rsidRPr="00EB65C6">
        <w:rPr>
          <w:rFonts w:asciiTheme="minorHAnsi" w:hAnsiTheme="minorHAnsi"/>
        </w:rPr>
        <w:t xml:space="preserve"> presente edital.</w:t>
      </w:r>
    </w:p>
    <w:p w14:paraId="14FE5EA0" w14:textId="77777777" w:rsidR="002367CD" w:rsidRPr="00EA151E" w:rsidRDefault="002367CD" w:rsidP="002367CD">
      <w:pPr>
        <w:pStyle w:val="Corpodetexto"/>
        <w:spacing w:before="2"/>
        <w:rPr>
          <w:rFonts w:ascii="Arial" w:hAnsi="Arial" w:cs="Arial"/>
        </w:rPr>
      </w:pPr>
    </w:p>
    <w:p w14:paraId="7D80CE94" w14:textId="77777777" w:rsidR="002367CD" w:rsidRDefault="00EB65C6" w:rsidP="00EB65C6">
      <w:pPr>
        <w:tabs>
          <w:tab w:val="left" w:pos="360"/>
          <w:tab w:val="left" w:pos="900"/>
        </w:tabs>
        <w:rPr>
          <w:rFonts w:asciiTheme="minorHAnsi" w:hAnsiTheme="minorHAnsi"/>
          <w:b/>
          <w:bCs/>
          <w:lang w:val="pt-PT"/>
        </w:rPr>
      </w:pPr>
      <w:r>
        <w:rPr>
          <w:rFonts w:asciiTheme="minorHAnsi" w:hAnsiTheme="minorHAnsi"/>
          <w:b/>
          <w:bCs/>
          <w:lang w:val="pt-PT"/>
        </w:rPr>
        <w:t xml:space="preserve">3 – </w:t>
      </w:r>
      <w:r w:rsidR="002367CD" w:rsidRPr="00EB65C6">
        <w:rPr>
          <w:rFonts w:asciiTheme="minorHAnsi" w:hAnsiTheme="minorHAnsi"/>
          <w:b/>
          <w:bCs/>
          <w:lang w:val="pt-PT"/>
        </w:rPr>
        <w:t>DA</w:t>
      </w:r>
      <w:r>
        <w:rPr>
          <w:rFonts w:asciiTheme="minorHAnsi" w:hAnsiTheme="minorHAnsi"/>
          <w:b/>
          <w:bCs/>
          <w:lang w:val="pt-PT"/>
        </w:rPr>
        <w:t xml:space="preserve"> </w:t>
      </w:r>
      <w:r w:rsidR="002367CD" w:rsidRPr="00EB65C6">
        <w:rPr>
          <w:rFonts w:asciiTheme="minorHAnsi" w:hAnsiTheme="minorHAnsi"/>
          <w:b/>
          <w:bCs/>
          <w:lang w:val="pt-PT"/>
        </w:rPr>
        <w:t>JUSTIFICATIVA</w:t>
      </w:r>
    </w:p>
    <w:p w14:paraId="5181F548" w14:textId="77777777" w:rsidR="00BD6B4D" w:rsidRPr="00EB65C6" w:rsidRDefault="00BD6B4D" w:rsidP="00EB65C6">
      <w:pPr>
        <w:tabs>
          <w:tab w:val="left" w:pos="360"/>
          <w:tab w:val="left" w:pos="900"/>
        </w:tabs>
        <w:rPr>
          <w:rFonts w:asciiTheme="minorHAnsi" w:hAnsiTheme="minorHAnsi"/>
          <w:b/>
          <w:bCs/>
          <w:lang w:val="pt-PT"/>
        </w:rPr>
      </w:pPr>
    </w:p>
    <w:p w14:paraId="01ABAC31" w14:textId="77777777" w:rsidR="002367CD" w:rsidRPr="00EB65C6" w:rsidRDefault="002367CD" w:rsidP="00EB65C6">
      <w:pPr>
        <w:ind w:firstLine="628"/>
        <w:jc w:val="both"/>
        <w:rPr>
          <w:rFonts w:asciiTheme="minorHAnsi" w:hAnsiTheme="minorHAnsi"/>
        </w:rPr>
      </w:pPr>
      <w:r w:rsidRPr="00EB65C6">
        <w:rPr>
          <w:rFonts w:asciiTheme="minorHAnsi" w:hAnsiTheme="minorHAnsi"/>
        </w:rPr>
        <w:t xml:space="preserve">As atuais e inúmeras alterações na legislação e na forma de transferência de informações aos órgãos de controle externo, em especial ao Egrégio Tribunal de Contas do Estado de Minas Gerais impõem aos administrados a necessidade de atualização permanente. Para fazer frente às transformações por que passa a Administração Pública é imprescindível que a área de contabilidade pública conte com sustentação administrativa e operacional, a partir do redesenho de processos, de sistemas informatizados e de banco de dados único, de forma a atender ao </w:t>
      </w:r>
      <w:proofErr w:type="spellStart"/>
      <w:r w:rsidRPr="00EB65C6">
        <w:rPr>
          <w:rFonts w:asciiTheme="minorHAnsi" w:hAnsiTheme="minorHAnsi"/>
          <w:i/>
          <w:iCs/>
        </w:rPr>
        <w:t>accountability</w:t>
      </w:r>
      <w:proofErr w:type="spellEnd"/>
      <w:r w:rsidRPr="00EB65C6">
        <w:rPr>
          <w:rFonts w:asciiTheme="minorHAnsi" w:hAnsiTheme="minorHAnsi"/>
          <w:i/>
          <w:iCs/>
        </w:rPr>
        <w:t>.</w:t>
      </w:r>
      <w:r w:rsidRPr="00EB65C6">
        <w:rPr>
          <w:rFonts w:asciiTheme="minorHAnsi" w:hAnsiTheme="minorHAnsi"/>
        </w:rPr>
        <w:t xml:space="preserve"> Os processos de trabalho sofreram significativa evolução através da utilização pelo Egrégio Tribunal de Contas do Estado de Minas Gerais do SICOM.</w:t>
      </w:r>
    </w:p>
    <w:p w14:paraId="31F98FE5" w14:textId="77777777" w:rsidR="002367CD" w:rsidRPr="00EB65C6" w:rsidRDefault="002367CD" w:rsidP="00EB65C6">
      <w:pPr>
        <w:ind w:firstLine="628"/>
        <w:jc w:val="both"/>
        <w:rPr>
          <w:rFonts w:asciiTheme="minorHAnsi" w:hAnsiTheme="minorHAnsi"/>
        </w:rPr>
      </w:pPr>
      <w:r w:rsidRPr="00EB65C6">
        <w:rPr>
          <w:rFonts w:asciiTheme="minorHAnsi" w:hAnsiTheme="minorHAnsi"/>
        </w:rPr>
        <w:t xml:space="preserve">Trata-se do Sistema Informatizado de Contas dos Municípios que começou a vigorar a partir de janeiro de 2012, para que as contas prestadas a partir de 2012 sejam feitas dentro dessa nova modalidade de informática que a Corte Mineira de Contas passou adotar. A partir de então, o SICOM (software) perpassa por constantes </w:t>
      </w:r>
      <w:proofErr w:type="spellStart"/>
      <w:r w:rsidRPr="00EB65C6">
        <w:rPr>
          <w:rFonts w:asciiTheme="minorHAnsi" w:hAnsiTheme="minorHAnsi"/>
          <w:i/>
          <w:iCs/>
        </w:rPr>
        <w:t>up</w:t>
      </w:r>
      <w:proofErr w:type="spellEnd"/>
      <w:r w:rsidRPr="00EB65C6">
        <w:rPr>
          <w:rFonts w:asciiTheme="minorHAnsi" w:hAnsiTheme="minorHAnsi"/>
        </w:rPr>
        <w:t xml:space="preserve"> grades gerando para o jurisdicionado o dever de acompanhar e se atualizar no mesmo ritmo. </w:t>
      </w:r>
      <w:r w:rsidR="00EB65C6" w:rsidRPr="00EB65C6">
        <w:rPr>
          <w:rFonts w:asciiTheme="minorHAnsi" w:hAnsiTheme="minorHAnsi"/>
        </w:rPr>
        <w:t>Define-se</w:t>
      </w:r>
      <w:r w:rsidRPr="00EB65C6">
        <w:rPr>
          <w:rFonts w:asciiTheme="minorHAnsi" w:hAnsiTheme="minorHAnsi"/>
        </w:rPr>
        <w:t xml:space="preserve"> SICOM como um sistema (software) muito mais avançado que dará mais segurança ao Tribunal e ao próprio jurisdicionado dos municípios porque ele tem uma leitura mensal, bem eficiente de toda a despesa pública e o Tribunal poderá, em tempo real, informar e dar alertas aos municípios sobre aqueles pontos que não estão caminhando como deveriam. Justifica-se, pois, a contratação de software auxilia nas atividades dos servidores municipais da administração municipal na realização de atos e procedimentos adequados às normas atuais determinadas, para fins de controle das contas públicas.</w:t>
      </w:r>
    </w:p>
    <w:p w14:paraId="4E121198" w14:textId="77777777" w:rsidR="002367CD" w:rsidRPr="00EB65C6" w:rsidRDefault="002367CD" w:rsidP="00EB65C6">
      <w:pPr>
        <w:ind w:firstLine="628"/>
        <w:jc w:val="both"/>
        <w:rPr>
          <w:rFonts w:asciiTheme="minorHAnsi" w:hAnsiTheme="minorHAnsi"/>
        </w:rPr>
      </w:pPr>
      <w:r w:rsidRPr="00EB65C6">
        <w:rPr>
          <w:rFonts w:asciiTheme="minorHAnsi" w:hAnsiTheme="minorHAnsi"/>
        </w:rPr>
        <w:t xml:space="preserve">A busca de uma solução tecnológica integrada deverá permitir a centralização de todo o processamento e armazenamento de dados relacionados aos processos de atendimento e controles internos, otimizando a obtenção e o processamento de informações, bem como o fornecimento de </w:t>
      </w:r>
      <w:r w:rsidRPr="00EB65C6">
        <w:rPr>
          <w:rFonts w:asciiTheme="minorHAnsi" w:hAnsiTheme="minorHAnsi"/>
        </w:rPr>
        <w:lastRenderedPageBreak/>
        <w:t>subsídios gerenciais, que são imprescindíveis para o planejamento e para a tomada de decisões por parte dos gestores.</w:t>
      </w:r>
    </w:p>
    <w:p w14:paraId="2639D70D" w14:textId="77777777" w:rsidR="002367CD" w:rsidRPr="00EB65C6" w:rsidRDefault="002367CD" w:rsidP="00EB65C6">
      <w:pPr>
        <w:ind w:firstLine="628"/>
        <w:jc w:val="both"/>
        <w:rPr>
          <w:rFonts w:asciiTheme="minorHAnsi" w:hAnsiTheme="minorHAnsi"/>
        </w:rPr>
      </w:pPr>
      <w:r w:rsidRPr="00EB65C6">
        <w:rPr>
          <w:rFonts w:asciiTheme="minorHAnsi" w:hAnsiTheme="minorHAnsi"/>
        </w:rPr>
        <w:t>Para que os serviços atinjam melhores níveis em todos seguimentos focados, é imperativa a implementação de uma solução tecnológica integrada e moderna de gestão, composta não só por um sistema informatizado de última geração, mas também por serviços especializados que mantenha em produção/operação esses sistemas em um ambiente tecnológico adequado e de fácil manutenção, contemplando o acompanhamento técnico operacional (serviços de manutenção de sistemas e serviços de suporte técnico aos</w:t>
      </w:r>
      <w:r w:rsidR="00EB65C6">
        <w:rPr>
          <w:rFonts w:asciiTheme="minorHAnsi" w:hAnsiTheme="minorHAnsi"/>
        </w:rPr>
        <w:t xml:space="preserve"> </w:t>
      </w:r>
      <w:r w:rsidRPr="00EB65C6">
        <w:rPr>
          <w:rFonts w:asciiTheme="minorHAnsi" w:hAnsiTheme="minorHAnsi"/>
        </w:rPr>
        <w:t>usuários).</w:t>
      </w:r>
    </w:p>
    <w:p w14:paraId="13FBD79B" w14:textId="77777777" w:rsidR="002367CD" w:rsidRPr="00EB65C6" w:rsidRDefault="002367CD" w:rsidP="00EB65C6">
      <w:pPr>
        <w:ind w:firstLine="628"/>
        <w:jc w:val="both"/>
        <w:rPr>
          <w:rFonts w:asciiTheme="minorHAnsi" w:hAnsiTheme="minorHAnsi"/>
        </w:rPr>
      </w:pPr>
      <w:r w:rsidRPr="00EB65C6">
        <w:rPr>
          <w:rFonts w:asciiTheme="minorHAnsi" w:hAnsiTheme="minorHAnsi"/>
        </w:rPr>
        <w:t>A integração e o compartilhamento de informações em tempo real, que serão realizados pela solução integrada de gestão, irá proporcionar além de melhorias na produtividade dos servidores/empregados no atendimento e acompanhamento dos serviços disponibilizados, mais economia de recursos, facilidade para a tomada de decisões acertadas, e informações gerenciais que apoiarão o cumprimento das metas e obrigações legais.</w:t>
      </w:r>
    </w:p>
    <w:p w14:paraId="3F8B0C88" w14:textId="0131EDA7" w:rsidR="002367CD" w:rsidRPr="00EB65C6" w:rsidRDefault="002367CD" w:rsidP="00EB65C6">
      <w:pPr>
        <w:ind w:firstLine="628"/>
        <w:jc w:val="both"/>
        <w:rPr>
          <w:rFonts w:asciiTheme="minorHAnsi" w:hAnsiTheme="minorHAnsi"/>
        </w:rPr>
      </w:pPr>
      <w:r w:rsidRPr="00EB65C6">
        <w:rPr>
          <w:rFonts w:asciiTheme="minorHAnsi" w:hAnsiTheme="minorHAnsi"/>
        </w:rPr>
        <w:t>O projeto visa também promover a administração completa e integrada das receitas, da contabilidade, do orçamento, transparência, dos pagamentos, tesouraria, dos almoxarifados, do patrimônio, controle de frota, das licitações e contratos, colaborando na organização e funcionamento de todas as Unidades administrativas e sociais, garantindo assim que os serviços prestados sejam eficientes e eficazes, com ganho significativo nos controles das ações da gestão. Visa implementar ferramentas que melhorem o atendimento, o compartilhamento de informações e a prestação de contas.</w:t>
      </w:r>
    </w:p>
    <w:p w14:paraId="546C9239" w14:textId="77777777" w:rsidR="002367CD" w:rsidRPr="00EB65C6" w:rsidRDefault="002367CD" w:rsidP="00EB65C6">
      <w:pPr>
        <w:ind w:firstLine="628"/>
        <w:jc w:val="both"/>
        <w:rPr>
          <w:rFonts w:asciiTheme="minorHAnsi" w:hAnsiTheme="minorHAnsi"/>
        </w:rPr>
      </w:pPr>
      <w:r w:rsidRPr="00EB65C6">
        <w:rPr>
          <w:rFonts w:asciiTheme="minorHAnsi" w:hAnsiTheme="minorHAnsi"/>
        </w:rPr>
        <w:t>Definiu-se como premissa e estratégia para este projeto a condição de implantação de sistema de gestão modular e integrada, em ambiente WEB, solução está tecnologicamente mais atual no mercado, de acordo com as necessidades de cada área de aplicação e que possa ser acessado em dispositivos móveis, como tablets, smartphones, notebooks devidamente conectados à Internet (rede, 4G ou Wi-Fi).</w:t>
      </w:r>
    </w:p>
    <w:p w14:paraId="64328639" w14:textId="77777777" w:rsidR="002367CD" w:rsidRPr="00EB65C6" w:rsidRDefault="002367CD" w:rsidP="00EB65C6">
      <w:pPr>
        <w:ind w:firstLine="628"/>
        <w:jc w:val="both"/>
        <w:rPr>
          <w:rFonts w:asciiTheme="minorHAnsi" w:hAnsiTheme="minorHAnsi"/>
        </w:rPr>
      </w:pPr>
      <w:r w:rsidRPr="00EB65C6">
        <w:rPr>
          <w:rFonts w:asciiTheme="minorHAnsi" w:hAnsiTheme="minorHAnsi"/>
        </w:rPr>
        <w:t>Outra condição obrigatória é a contratação por fornecedor único, resguardando-se, nos interesses da Contratante, os cuidados para não tornar o ambiente de TI por si só impossível de gerenciar devido a heterogeneidade de tecnologias e fornecedores existentes no mercado.</w:t>
      </w:r>
    </w:p>
    <w:p w14:paraId="015419AB" w14:textId="77777777" w:rsidR="002367CD" w:rsidRPr="00EB65C6" w:rsidRDefault="002367CD" w:rsidP="00EB65C6">
      <w:pPr>
        <w:ind w:firstLine="628"/>
        <w:jc w:val="both"/>
        <w:rPr>
          <w:rFonts w:asciiTheme="minorHAnsi" w:hAnsiTheme="minorHAnsi"/>
        </w:rPr>
      </w:pPr>
      <w:r w:rsidRPr="00EB65C6">
        <w:rPr>
          <w:rFonts w:asciiTheme="minorHAnsi" w:hAnsiTheme="minorHAnsi"/>
        </w:rPr>
        <w:t>Além disso, a implementação de um sistema web, com provimento de datacenter, possibilitará a desoneração do orçamento com os constantes investimentos em hardware e infraestrutura necessários, imprescindíveis e dispendiosos requeridos pelos sistemas locais tradicionais.</w:t>
      </w:r>
    </w:p>
    <w:p w14:paraId="12696A40" w14:textId="77777777" w:rsidR="002367CD" w:rsidRPr="00EB65C6" w:rsidRDefault="002367CD" w:rsidP="00EB65C6">
      <w:pPr>
        <w:ind w:firstLine="628"/>
        <w:jc w:val="both"/>
        <w:rPr>
          <w:rFonts w:asciiTheme="minorHAnsi" w:hAnsiTheme="minorHAnsi"/>
        </w:rPr>
      </w:pPr>
      <w:r w:rsidRPr="00EB65C6">
        <w:rPr>
          <w:rFonts w:asciiTheme="minorHAnsi" w:hAnsiTheme="minorHAnsi"/>
        </w:rPr>
        <w:t>Assim, a escolha efetuada no sentido de migrar-se de um software operável em sistema Desktop para um sistema informatizado online (ambiente Web) decorreu das inúmeras vantagens oferecidas condizentes com os interesses da municipalidade, dentre as quais se pode citar:</w:t>
      </w:r>
    </w:p>
    <w:p w14:paraId="711DC468" w14:textId="77777777" w:rsidR="002367CD" w:rsidRPr="00EB65C6" w:rsidRDefault="002367CD" w:rsidP="00EB65C6">
      <w:pPr>
        <w:ind w:firstLine="628"/>
        <w:jc w:val="both"/>
        <w:rPr>
          <w:rFonts w:asciiTheme="minorHAnsi" w:hAnsiTheme="minorHAnsi"/>
        </w:rPr>
      </w:pPr>
      <w:r w:rsidRPr="00EB65C6">
        <w:rPr>
          <w:rFonts w:asciiTheme="minorHAnsi" w:hAnsiTheme="minorHAnsi"/>
        </w:rPr>
        <w:t>Redução de custos:</w:t>
      </w:r>
    </w:p>
    <w:p w14:paraId="1E04C71A" w14:textId="77777777" w:rsidR="002367CD" w:rsidRPr="00EB65C6" w:rsidRDefault="002367CD" w:rsidP="00EB65C6">
      <w:pPr>
        <w:ind w:firstLine="628"/>
        <w:jc w:val="both"/>
        <w:rPr>
          <w:rFonts w:asciiTheme="minorHAnsi" w:hAnsiTheme="minorHAnsi"/>
        </w:rPr>
      </w:pPr>
      <w:r w:rsidRPr="00EB65C6">
        <w:rPr>
          <w:rFonts w:asciiTheme="minorHAnsi" w:hAnsiTheme="minorHAnsi"/>
        </w:rPr>
        <w:t>Dispensa altos custos com implantação e manutenção de servidores e licenças (como os sistemas tradicionais), promovendo a redução das despesas operacionais. Ou seja: manter o software na nuvem sai mais barato. Desenvolver e manter o sistema utilizado custa menos para a municipalidade.</w:t>
      </w:r>
    </w:p>
    <w:p w14:paraId="3856EF50" w14:textId="77777777" w:rsidR="002367CD" w:rsidRPr="00EB65C6" w:rsidRDefault="002367CD" w:rsidP="00EB65C6">
      <w:pPr>
        <w:ind w:firstLine="628"/>
        <w:jc w:val="both"/>
        <w:rPr>
          <w:rFonts w:asciiTheme="minorHAnsi" w:hAnsiTheme="minorHAnsi"/>
        </w:rPr>
      </w:pPr>
      <w:r w:rsidRPr="00EB65C6">
        <w:rPr>
          <w:rFonts w:asciiTheme="minorHAnsi" w:hAnsiTheme="minorHAnsi"/>
        </w:rPr>
        <w:t>A principal vantagem dos sistemas Web é o baixo custo de manutenção e incidência de problemas técnicos. Como o suporte on-line, o tempo empenhado para o conserto é menor, os custos são menores e as paradas inesperadas do sistema são menos frequentes.</w:t>
      </w:r>
    </w:p>
    <w:p w14:paraId="7A2792BF" w14:textId="77777777" w:rsidR="002367CD" w:rsidRDefault="002367CD" w:rsidP="00EB65C6">
      <w:pPr>
        <w:ind w:firstLine="628"/>
        <w:jc w:val="both"/>
        <w:rPr>
          <w:rFonts w:asciiTheme="minorHAnsi" w:hAnsiTheme="minorHAnsi"/>
        </w:rPr>
      </w:pPr>
      <w:r w:rsidRPr="00EB65C6">
        <w:rPr>
          <w:rFonts w:asciiTheme="minorHAnsi" w:hAnsiTheme="minorHAnsi"/>
        </w:rPr>
        <w:t xml:space="preserve">Também em relação a infraestrutura os sistemas Web levam vantagem em relação aos sistemas desktop: não há necessidade de possuir um computador de alta </w:t>
      </w:r>
      <w:r w:rsidR="00EB65C6" w:rsidRPr="00EB65C6">
        <w:rPr>
          <w:rFonts w:asciiTheme="minorHAnsi" w:hAnsiTheme="minorHAnsi"/>
        </w:rPr>
        <w:t>performance</w:t>
      </w:r>
      <w:r w:rsidRPr="00EB65C6">
        <w:rPr>
          <w:rFonts w:asciiTheme="minorHAnsi" w:hAnsiTheme="minorHAnsi"/>
        </w:rPr>
        <w:t>. A nuvem centraliza o banco de dados, podendo as informações serem acessadas por determinadas pessoas, garantindo a segurança. Os backups são atualizados automaticamente.</w:t>
      </w:r>
    </w:p>
    <w:p w14:paraId="5B359C8D" w14:textId="77777777" w:rsidR="00BD6B4D" w:rsidRPr="00EB65C6" w:rsidRDefault="00BD6B4D" w:rsidP="00EB65C6">
      <w:pPr>
        <w:ind w:firstLine="628"/>
        <w:jc w:val="both"/>
        <w:rPr>
          <w:rFonts w:asciiTheme="minorHAnsi" w:hAnsiTheme="minorHAnsi"/>
        </w:rPr>
      </w:pPr>
    </w:p>
    <w:p w14:paraId="32C3AE1B" w14:textId="77777777" w:rsidR="002367CD" w:rsidRPr="005D7C7D" w:rsidRDefault="002367CD" w:rsidP="002367CD">
      <w:pPr>
        <w:pStyle w:val="Ttulo2"/>
        <w:spacing w:before="137"/>
        <w:ind w:left="1420"/>
        <w:jc w:val="both"/>
        <w:rPr>
          <w:rFonts w:ascii="Arial" w:hAnsi="Arial" w:cs="Arial"/>
        </w:rPr>
      </w:pPr>
      <w:r w:rsidRPr="005D7C7D">
        <w:rPr>
          <w:rFonts w:ascii="Arial" w:hAnsi="Arial" w:cs="Arial"/>
        </w:rPr>
        <w:lastRenderedPageBreak/>
        <w:t>Maior flexibilidade</w:t>
      </w:r>
    </w:p>
    <w:p w14:paraId="17FB1655" w14:textId="77777777" w:rsidR="002367CD" w:rsidRPr="005D7C7D" w:rsidRDefault="002367CD" w:rsidP="002367CD">
      <w:pPr>
        <w:pStyle w:val="Corpodetexto"/>
        <w:spacing w:before="3"/>
        <w:rPr>
          <w:rFonts w:ascii="Arial" w:hAnsi="Arial" w:cs="Arial"/>
          <w:b/>
        </w:rPr>
      </w:pPr>
    </w:p>
    <w:p w14:paraId="16946A29" w14:textId="77777777" w:rsidR="002367CD" w:rsidRDefault="002367CD" w:rsidP="00EB65C6">
      <w:pPr>
        <w:ind w:firstLine="628"/>
        <w:jc w:val="both"/>
        <w:rPr>
          <w:rFonts w:asciiTheme="minorHAnsi" w:hAnsiTheme="minorHAnsi"/>
        </w:rPr>
      </w:pPr>
      <w:r w:rsidRPr="00EB65C6">
        <w:rPr>
          <w:rFonts w:asciiTheme="minorHAnsi" w:hAnsiTheme="minorHAnsi"/>
        </w:rPr>
        <w:t xml:space="preserve">Em um clique é possível mudar qualquer sistema para um servidor mais rápido, que lhe atenda melhor. Outra vantagem relacionada à flexibilidade são as ferramentas e os módulos que podem ser testados com </w:t>
      </w:r>
      <w:r w:rsidRPr="00EB65C6">
        <w:rPr>
          <w:rFonts w:asciiTheme="minorHAnsi" w:hAnsiTheme="minorHAnsi"/>
          <w:b/>
          <w:bCs/>
        </w:rPr>
        <w:t>uma</w:t>
      </w:r>
      <w:r w:rsidRPr="00EB65C6">
        <w:rPr>
          <w:rFonts w:asciiTheme="minorHAnsi" w:hAnsiTheme="minorHAnsi"/>
        </w:rPr>
        <w:t xml:space="preserve"> simples habilitação do servidor na nuvem. Em alguns minutos, uma nova área começa a ser migrada ou um grupo de usuários testa uma solução diferente da atual.</w:t>
      </w:r>
    </w:p>
    <w:p w14:paraId="56B971F9" w14:textId="77777777" w:rsidR="00BD6B4D" w:rsidRPr="00EB65C6" w:rsidRDefault="00BD6B4D" w:rsidP="00EB65C6">
      <w:pPr>
        <w:ind w:firstLine="628"/>
        <w:jc w:val="both"/>
        <w:rPr>
          <w:rFonts w:asciiTheme="minorHAnsi" w:hAnsiTheme="minorHAnsi"/>
        </w:rPr>
      </w:pPr>
    </w:p>
    <w:p w14:paraId="23563773" w14:textId="77777777" w:rsidR="002367CD" w:rsidRPr="005D7C7D" w:rsidRDefault="002367CD" w:rsidP="002367CD">
      <w:pPr>
        <w:pStyle w:val="Ttulo2"/>
        <w:spacing w:before="134"/>
        <w:ind w:left="1420"/>
        <w:jc w:val="both"/>
        <w:rPr>
          <w:rFonts w:ascii="Arial" w:hAnsi="Arial" w:cs="Arial"/>
        </w:rPr>
      </w:pPr>
      <w:r w:rsidRPr="005D7C7D">
        <w:rPr>
          <w:rFonts w:ascii="Arial" w:hAnsi="Arial" w:cs="Arial"/>
        </w:rPr>
        <w:t>Mais segurança</w:t>
      </w:r>
    </w:p>
    <w:p w14:paraId="3D99F006" w14:textId="77777777" w:rsidR="002367CD" w:rsidRPr="005D7C7D" w:rsidRDefault="002367CD" w:rsidP="002367CD">
      <w:pPr>
        <w:pStyle w:val="Corpodetexto"/>
        <w:spacing w:before="1"/>
        <w:rPr>
          <w:rFonts w:ascii="Arial" w:hAnsi="Arial" w:cs="Arial"/>
          <w:b/>
        </w:rPr>
      </w:pPr>
    </w:p>
    <w:p w14:paraId="5599E753" w14:textId="77777777" w:rsidR="002367CD" w:rsidRDefault="002367CD" w:rsidP="00EB65C6">
      <w:pPr>
        <w:ind w:firstLine="628"/>
        <w:jc w:val="both"/>
        <w:rPr>
          <w:rFonts w:asciiTheme="minorHAnsi" w:hAnsiTheme="minorHAnsi"/>
        </w:rPr>
      </w:pPr>
      <w:r w:rsidRPr="00EB65C6">
        <w:rPr>
          <w:rFonts w:asciiTheme="minorHAnsi" w:hAnsiTheme="minorHAnsi"/>
        </w:rPr>
        <w:t>Os provedores de computação em nuvem seguem padrões mais avançados de segurança de dados. Além disso, caso algum dispositivo seja perdido ou roubado, os dados não correrão os mesmos riscos do aparelho. Tudo isso porque eles estarão salvos na nuvem, protegidos e sempre disponíveis. Outro aspecto fundamental para a segurança — é que esse tipo de computação torna mais simples — já o backup em sistemas tradicionais, o processo pode ser demorado e, em muitos casos, requerer que uma equipe fique responsável pela atividade. Já no caso dos softwares online, as cópias são disponibilizadas praticamente em tempo real. Assim, mesmo que algum imprevisto surja, há duplicações criptografadas que ajudam a recuperar as informações imediatamente — tudo isso sem precisar usar mídias físicas ou outros</w:t>
      </w:r>
      <w:r w:rsidR="00EB65C6">
        <w:rPr>
          <w:rFonts w:asciiTheme="minorHAnsi" w:hAnsiTheme="minorHAnsi"/>
        </w:rPr>
        <w:t xml:space="preserve"> </w:t>
      </w:r>
      <w:r w:rsidRPr="00EB65C6">
        <w:rPr>
          <w:rFonts w:asciiTheme="minorHAnsi" w:hAnsiTheme="minorHAnsi"/>
        </w:rPr>
        <w:t>servidores.</w:t>
      </w:r>
    </w:p>
    <w:p w14:paraId="0C4C507E" w14:textId="77777777" w:rsidR="00BD6B4D" w:rsidRPr="00EB65C6" w:rsidRDefault="00BD6B4D" w:rsidP="00EB65C6">
      <w:pPr>
        <w:ind w:firstLine="628"/>
        <w:jc w:val="both"/>
        <w:rPr>
          <w:rFonts w:asciiTheme="minorHAnsi" w:hAnsiTheme="minorHAnsi"/>
        </w:rPr>
      </w:pPr>
    </w:p>
    <w:p w14:paraId="66B8B67B" w14:textId="77777777" w:rsidR="002367CD" w:rsidRPr="006F05AB" w:rsidRDefault="002367CD" w:rsidP="002367CD">
      <w:pPr>
        <w:pStyle w:val="Ttulo2"/>
        <w:spacing w:before="139"/>
        <w:ind w:left="1420"/>
        <w:jc w:val="both"/>
        <w:rPr>
          <w:rFonts w:ascii="Arial" w:hAnsi="Arial" w:cs="Arial"/>
        </w:rPr>
      </w:pPr>
      <w:r w:rsidRPr="006F05AB">
        <w:rPr>
          <w:rFonts w:ascii="Arial" w:hAnsi="Arial" w:cs="Arial"/>
        </w:rPr>
        <w:t>Atualizações automáticas nos sistemas</w:t>
      </w:r>
    </w:p>
    <w:p w14:paraId="573D7C2D" w14:textId="77777777" w:rsidR="002367CD" w:rsidRPr="006F05AB" w:rsidRDefault="002367CD" w:rsidP="002367CD">
      <w:pPr>
        <w:pStyle w:val="Corpodetexto"/>
        <w:spacing w:before="3"/>
        <w:rPr>
          <w:rFonts w:ascii="Arial" w:hAnsi="Arial" w:cs="Arial"/>
          <w:b/>
        </w:rPr>
      </w:pPr>
    </w:p>
    <w:p w14:paraId="6CD1AEF9" w14:textId="77777777" w:rsidR="002367CD" w:rsidRPr="00EB65C6" w:rsidRDefault="002367CD" w:rsidP="00EB65C6">
      <w:pPr>
        <w:ind w:firstLine="628"/>
        <w:jc w:val="both"/>
        <w:rPr>
          <w:rFonts w:asciiTheme="minorHAnsi" w:hAnsiTheme="minorHAnsi"/>
        </w:rPr>
      </w:pPr>
      <w:r w:rsidRPr="00EB65C6">
        <w:rPr>
          <w:rFonts w:asciiTheme="minorHAnsi" w:hAnsiTheme="minorHAnsi"/>
        </w:rPr>
        <w:t>Em um software na nuvem as atualizações são automáticas e as manutenções são realizadas nos servidores constantemente, sendo que o responsável por essas questões é a empresa de tecnologia.</w:t>
      </w:r>
    </w:p>
    <w:p w14:paraId="4332847D" w14:textId="77777777" w:rsidR="002367CD" w:rsidRPr="006F05AB" w:rsidRDefault="002367CD" w:rsidP="00EB65C6">
      <w:pPr>
        <w:pStyle w:val="Ttulo2"/>
        <w:spacing w:before="139"/>
        <w:ind w:left="1420"/>
        <w:jc w:val="both"/>
        <w:rPr>
          <w:rFonts w:ascii="Arial" w:hAnsi="Arial" w:cs="Arial"/>
        </w:rPr>
      </w:pPr>
      <w:r w:rsidRPr="006F05AB">
        <w:rPr>
          <w:rFonts w:ascii="Arial" w:hAnsi="Arial" w:cs="Arial"/>
        </w:rPr>
        <w:t>Mais colaboração</w:t>
      </w:r>
    </w:p>
    <w:p w14:paraId="041176F8" w14:textId="77777777" w:rsidR="002367CD" w:rsidRPr="00EB65C6" w:rsidRDefault="002367CD" w:rsidP="00EB65C6">
      <w:pPr>
        <w:pStyle w:val="Ttulo2"/>
        <w:spacing w:before="139"/>
        <w:ind w:left="1420"/>
        <w:jc w:val="both"/>
        <w:rPr>
          <w:rFonts w:ascii="Arial" w:hAnsi="Arial" w:cs="Arial"/>
        </w:rPr>
      </w:pPr>
    </w:p>
    <w:p w14:paraId="2D0DCD7B" w14:textId="77777777" w:rsidR="002367CD" w:rsidRDefault="002367CD" w:rsidP="00EB65C6">
      <w:pPr>
        <w:ind w:firstLine="628"/>
        <w:jc w:val="both"/>
        <w:rPr>
          <w:rFonts w:asciiTheme="minorHAnsi" w:hAnsiTheme="minorHAnsi"/>
        </w:rPr>
      </w:pPr>
      <w:r w:rsidRPr="00EB65C6">
        <w:rPr>
          <w:rFonts w:asciiTheme="minorHAnsi" w:hAnsiTheme="minorHAnsi"/>
        </w:rPr>
        <w:t>Usar uma solução na nuvem faz com que seja possível trabalhar a qualquer momento, de qualquer lugar, havendo a possibilidade de se conectar à internet. Nessa plataforma, é possível revisar e editar documentos, gerar relatórios, manter todos os dados atualizados e compartilhá-los.</w:t>
      </w:r>
    </w:p>
    <w:p w14:paraId="0590A2CE" w14:textId="77777777" w:rsidR="00BD6B4D" w:rsidRPr="00EB65C6" w:rsidRDefault="00BD6B4D" w:rsidP="00EB65C6">
      <w:pPr>
        <w:ind w:firstLine="628"/>
        <w:jc w:val="both"/>
        <w:rPr>
          <w:rFonts w:asciiTheme="minorHAnsi" w:hAnsiTheme="minorHAnsi"/>
        </w:rPr>
      </w:pPr>
    </w:p>
    <w:p w14:paraId="18C27861" w14:textId="77777777" w:rsidR="002367CD" w:rsidRPr="006F05AB" w:rsidRDefault="002367CD" w:rsidP="00EB65C6">
      <w:pPr>
        <w:pStyle w:val="Ttulo2"/>
        <w:spacing w:before="139"/>
        <w:ind w:left="1420"/>
        <w:jc w:val="both"/>
        <w:rPr>
          <w:rFonts w:ascii="Arial" w:hAnsi="Arial" w:cs="Arial"/>
        </w:rPr>
      </w:pPr>
      <w:r w:rsidRPr="006F05AB">
        <w:rPr>
          <w:rFonts w:ascii="Arial" w:hAnsi="Arial" w:cs="Arial"/>
        </w:rPr>
        <w:t>Mobilidade</w:t>
      </w:r>
    </w:p>
    <w:p w14:paraId="7790D5E9" w14:textId="77777777" w:rsidR="002367CD" w:rsidRPr="006F05AB" w:rsidRDefault="002367CD" w:rsidP="002367CD">
      <w:pPr>
        <w:pStyle w:val="Corpodetexto"/>
        <w:rPr>
          <w:rFonts w:ascii="Arial" w:hAnsi="Arial" w:cs="Arial"/>
          <w:b/>
        </w:rPr>
      </w:pPr>
    </w:p>
    <w:p w14:paraId="0A6B4016" w14:textId="77777777" w:rsidR="002367CD" w:rsidRPr="00EB65C6" w:rsidRDefault="002367CD" w:rsidP="00EB65C6">
      <w:pPr>
        <w:ind w:firstLine="628"/>
        <w:jc w:val="both"/>
        <w:rPr>
          <w:rFonts w:asciiTheme="minorHAnsi" w:hAnsiTheme="minorHAnsi"/>
        </w:rPr>
      </w:pPr>
      <w:r w:rsidRPr="00EB65C6">
        <w:rPr>
          <w:rFonts w:asciiTheme="minorHAnsi" w:hAnsiTheme="minorHAnsi"/>
        </w:rPr>
        <w:t>Em um sistema de gestão tradicional, como já dito anteriormente, é necessário fazer a instalação dos aplicativos em cada computador para que os recursos possam ser aproveitados. No entanto, isso faz com que todos os dados também fiquem armazenados nessas máquinas, limitando o acesso a eles. No caso do software de gestão na nuvem, a mobilidade é um dos principais diferenciais, já que as informações podem ser acessadas de qualquer lugar, bastando ter conexão com a internet. Essa pode ser considerada uma grande vantagem estratégica, já que é importante em 4 pontos fundamentais:</w:t>
      </w:r>
    </w:p>
    <w:p w14:paraId="4F8649F5" w14:textId="77777777" w:rsidR="002367CD" w:rsidRPr="00EB65C6" w:rsidRDefault="002367CD" w:rsidP="00E7728C">
      <w:pPr>
        <w:pStyle w:val="PargrafodaLista"/>
        <w:numPr>
          <w:ilvl w:val="0"/>
          <w:numId w:val="15"/>
        </w:numPr>
        <w:jc w:val="both"/>
        <w:rPr>
          <w:rFonts w:asciiTheme="minorHAnsi" w:hAnsiTheme="minorHAnsi"/>
        </w:rPr>
      </w:pPr>
      <w:r w:rsidRPr="00EB65C6">
        <w:rPr>
          <w:rFonts w:asciiTheme="minorHAnsi" w:hAnsiTheme="minorHAnsi"/>
        </w:rPr>
        <w:t>mesmo que os computadores sofram danos, os dados não são perdidos;</w:t>
      </w:r>
    </w:p>
    <w:p w14:paraId="6DD01E28" w14:textId="77777777" w:rsidR="002367CD" w:rsidRPr="00EB65C6" w:rsidRDefault="002367CD" w:rsidP="00EB65C6">
      <w:pPr>
        <w:ind w:firstLine="628"/>
        <w:jc w:val="both"/>
        <w:rPr>
          <w:rFonts w:asciiTheme="minorHAnsi" w:hAnsiTheme="minorHAnsi"/>
        </w:rPr>
      </w:pPr>
    </w:p>
    <w:p w14:paraId="6421E2C9" w14:textId="77777777" w:rsidR="002367CD" w:rsidRDefault="002367CD" w:rsidP="00E7728C">
      <w:pPr>
        <w:pStyle w:val="PargrafodaLista"/>
        <w:numPr>
          <w:ilvl w:val="0"/>
          <w:numId w:val="15"/>
        </w:numPr>
        <w:jc w:val="both"/>
        <w:rPr>
          <w:rFonts w:asciiTheme="minorHAnsi" w:hAnsiTheme="minorHAnsi"/>
        </w:rPr>
      </w:pPr>
      <w:r w:rsidRPr="00EB65C6">
        <w:rPr>
          <w:rFonts w:asciiTheme="minorHAnsi" w:hAnsiTheme="minorHAnsi"/>
        </w:rPr>
        <w:t>caso não se esteja no prédio da prefeitura municipal, mas se precise de alguma informação importante (como em reunião com deputados ou outros membros do executivo), você pode acessá-la sem nenhum problema.</w:t>
      </w:r>
    </w:p>
    <w:p w14:paraId="03061569" w14:textId="77777777" w:rsidR="00B66114" w:rsidRDefault="00B66114" w:rsidP="00B66114">
      <w:pPr>
        <w:jc w:val="both"/>
        <w:rPr>
          <w:rFonts w:asciiTheme="minorHAnsi" w:hAnsiTheme="minorHAnsi"/>
        </w:rPr>
      </w:pPr>
    </w:p>
    <w:p w14:paraId="044B750F" w14:textId="77777777" w:rsidR="00692A1F" w:rsidRDefault="00692A1F" w:rsidP="00B66114">
      <w:pPr>
        <w:jc w:val="both"/>
        <w:rPr>
          <w:rFonts w:asciiTheme="minorHAnsi" w:hAnsiTheme="minorHAnsi"/>
        </w:rPr>
      </w:pPr>
    </w:p>
    <w:p w14:paraId="5DD6756C" w14:textId="77777777" w:rsidR="00692A1F" w:rsidRPr="00B66114" w:rsidRDefault="00692A1F" w:rsidP="00B66114">
      <w:pPr>
        <w:jc w:val="both"/>
        <w:rPr>
          <w:rFonts w:asciiTheme="minorHAnsi" w:hAnsiTheme="minorHAnsi"/>
        </w:rPr>
      </w:pPr>
    </w:p>
    <w:p w14:paraId="1B700F33" w14:textId="77777777" w:rsidR="002367CD" w:rsidRPr="006F05AB" w:rsidRDefault="002367CD" w:rsidP="00B66114">
      <w:pPr>
        <w:pStyle w:val="Ttulo2"/>
        <w:spacing w:before="139"/>
        <w:ind w:left="1420"/>
        <w:jc w:val="both"/>
        <w:rPr>
          <w:rFonts w:ascii="Arial" w:hAnsi="Arial" w:cs="Arial"/>
        </w:rPr>
      </w:pPr>
      <w:r w:rsidRPr="006F05AB">
        <w:rPr>
          <w:rFonts w:ascii="Arial" w:hAnsi="Arial" w:cs="Arial"/>
        </w:rPr>
        <w:lastRenderedPageBreak/>
        <w:t>Melhora nos indicadores de produtividade</w:t>
      </w:r>
    </w:p>
    <w:p w14:paraId="3503D7E5" w14:textId="77777777" w:rsidR="002367CD" w:rsidRPr="006F05AB" w:rsidRDefault="002367CD" w:rsidP="002367CD">
      <w:pPr>
        <w:pStyle w:val="Corpodetexto"/>
        <w:spacing w:before="3"/>
        <w:rPr>
          <w:rFonts w:ascii="Arial" w:hAnsi="Arial" w:cs="Arial"/>
          <w:b/>
        </w:rPr>
      </w:pPr>
    </w:p>
    <w:p w14:paraId="6F7E37CB" w14:textId="77777777" w:rsidR="002367CD" w:rsidRPr="00B66114" w:rsidRDefault="002367CD" w:rsidP="00B66114">
      <w:pPr>
        <w:ind w:firstLine="628"/>
        <w:jc w:val="both"/>
        <w:rPr>
          <w:rFonts w:asciiTheme="minorHAnsi" w:hAnsiTheme="minorHAnsi"/>
        </w:rPr>
      </w:pPr>
      <w:r w:rsidRPr="00B66114">
        <w:rPr>
          <w:rFonts w:asciiTheme="minorHAnsi" w:hAnsiTheme="minorHAnsi"/>
        </w:rPr>
        <w:t>É possível manter o cronograma de tarefas mesmo que em determinado momento os servidores não estejam trabalhando in loco. Outro ponto que vale a pena destacar é a facilidade na integração entre pessoas e setores. Uma vez que as informações e os documentos são acessados e editados pelos funcionários sem nenhuma dificuldade, consegue-se maior colaboração e mais agilidade na execução dos processos.</w:t>
      </w:r>
    </w:p>
    <w:p w14:paraId="582F4B26" w14:textId="77777777" w:rsidR="002367CD" w:rsidRDefault="002367CD" w:rsidP="002367CD">
      <w:pPr>
        <w:tabs>
          <w:tab w:val="left" w:pos="2760"/>
        </w:tabs>
        <w:rPr>
          <w:rFonts w:ascii="Arial" w:hAnsi="Arial" w:cs="Arial"/>
          <w:b/>
          <w:bCs/>
        </w:rPr>
      </w:pPr>
    </w:p>
    <w:p w14:paraId="2962D9EE" w14:textId="77777777" w:rsidR="002367CD" w:rsidRPr="00165D1E" w:rsidRDefault="00165D1E" w:rsidP="00165D1E">
      <w:pPr>
        <w:tabs>
          <w:tab w:val="left" w:pos="360"/>
          <w:tab w:val="left" w:pos="900"/>
        </w:tabs>
        <w:rPr>
          <w:rFonts w:asciiTheme="minorHAnsi" w:hAnsiTheme="minorHAnsi"/>
          <w:b/>
          <w:bCs/>
          <w:lang w:val="pt-PT"/>
        </w:rPr>
      </w:pPr>
      <w:r>
        <w:rPr>
          <w:rFonts w:asciiTheme="minorHAnsi" w:hAnsiTheme="minorHAnsi"/>
          <w:b/>
          <w:bCs/>
          <w:lang w:val="pt-PT"/>
        </w:rPr>
        <w:t xml:space="preserve">4 - </w:t>
      </w:r>
      <w:r w:rsidR="002367CD" w:rsidRPr="00165D1E">
        <w:rPr>
          <w:rFonts w:asciiTheme="minorHAnsi" w:hAnsiTheme="minorHAnsi"/>
          <w:b/>
          <w:bCs/>
          <w:lang w:val="pt-PT"/>
        </w:rPr>
        <w:t>SISTEMA DE INFORMAÇÕES:</w:t>
      </w:r>
    </w:p>
    <w:p w14:paraId="504F533B" w14:textId="77777777" w:rsidR="00BD6B4D" w:rsidRDefault="00BD6B4D" w:rsidP="00165D1E">
      <w:pPr>
        <w:ind w:firstLine="628"/>
        <w:jc w:val="both"/>
        <w:rPr>
          <w:rFonts w:asciiTheme="minorHAnsi" w:hAnsiTheme="minorHAnsi"/>
        </w:rPr>
      </w:pPr>
    </w:p>
    <w:p w14:paraId="0E38DB20" w14:textId="77777777" w:rsidR="002367CD" w:rsidRPr="00BD6B4D" w:rsidRDefault="002367CD" w:rsidP="00165D1E">
      <w:pPr>
        <w:ind w:firstLine="628"/>
        <w:jc w:val="both"/>
        <w:rPr>
          <w:rFonts w:asciiTheme="minorHAnsi" w:hAnsiTheme="minorHAnsi"/>
        </w:rPr>
      </w:pPr>
      <w:r w:rsidRPr="00165D1E">
        <w:rPr>
          <w:rFonts w:asciiTheme="minorHAnsi" w:hAnsiTheme="minorHAnsi"/>
        </w:rPr>
        <w:t xml:space="preserve">Para o desenvolvimento das atividades, ora descritas, deverá ser disponibilizado pela empresa contratada, mediante cessão de uso temporária, um sistema informatizado, em nuvens, para registro e </w:t>
      </w:r>
      <w:r w:rsidRPr="00BD6B4D">
        <w:rPr>
          <w:rFonts w:asciiTheme="minorHAnsi" w:hAnsiTheme="minorHAnsi"/>
        </w:rPr>
        <w:t xml:space="preserve">processamento das respectivas atividades administrativas da Prefeitura de </w:t>
      </w:r>
      <w:r w:rsidR="00165D1E" w:rsidRPr="00BD6B4D">
        <w:rPr>
          <w:rFonts w:asciiTheme="minorHAnsi" w:hAnsiTheme="minorHAnsi"/>
        </w:rPr>
        <w:t xml:space="preserve">Dona </w:t>
      </w:r>
      <w:proofErr w:type="spellStart"/>
      <w:r w:rsidR="00165D1E" w:rsidRPr="00BD6B4D">
        <w:rPr>
          <w:rFonts w:asciiTheme="minorHAnsi" w:hAnsiTheme="minorHAnsi"/>
        </w:rPr>
        <w:t>Euzébia</w:t>
      </w:r>
      <w:proofErr w:type="spellEnd"/>
      <w:r w:rsidRPr="00BD6B4D">
        <w:rPr>
          <w:rFonts w:asciiTheme="minorHAnsi" w:hAnsiTheme="minorHAnsi"/>
        </w:rPr>
        <w:t>/MG, relacionadas neste item.</w:t>
      </w:r>
    </w:p>
    <w:p w14:paraId="363B0230" w14:textId="77777777" w:rsidR="002367CD" w:rsidRPr="00BD6B4D" w:rsidRDefault="002367CD" w:rsidP="00165D1E">
      <w:pPr>
        <w:ind w:firstLine="628"/>
        <w:jc w:val="both"/>
        <w:rPr>
          <w:rFonts w:asciiTheme="minorHAnsi" w:hAnsiTheme="minorHAnsi"/>
        </w:rPr>
      </w:pPr>
      <w:r w:rsidRPr="00BD6B4D">
        <w:rPr>
          <w:rFonts w:asciiTheme="minorHAnsi" w:hAnsiTheme="minorHAnsi"/>
        </w:rPr>
        <w:t xml:space="preserve">Caberá à empresa realizar a instalação do sistema em computadores da Prefeitura de </w:t>
      </w:r>
      <w:r w:rsidR="00A33E42">
        <w:rPr>
          <w:rFonts w:asciiTheme="minorHAnsi" w:hAnsiTheme="minorHAnsi"/>
        </w:rPr>
        <w:t xml:space="preserve">Dona </w:t>
      </w:r>
      <w:proofErr w:type="spellStart"/>
      <w:r w:rsidR="00A33E42">
        <w:rPr>
          <w:rFonts w:asciiTheme="minorHAnsi" w:hAnsiTheme="minorHAnsi"/>
        </w:rPr>
        <w:t>Euzébia</w:t>
      </w:r>
      <w:proofErr w:type="spellEnd"/>
      <w:r w:rsidR="00A33E42">
        <w:rPr>
          <w:rFonts w:asciiTheme="minorHAnsi" w:hAnsiTheme="minorHAnsi"/>
        </w:rPr>
        <w:t xml:space="preserve"> - </w:t>
      </w:r>
      <w:r w:rsidRPr="00BD6B4D">
        <w:rPr>
          <w:rFonts w:asciiTheme="minorHAnsi" w:hAnsiTheme="minorHAnsi"/>
        </w:rPr>
        <w:t>MG, para uso na própria repartição, e fornecer treinamento básico inicial aos servidores responsáveis para operação dos sistemas.</w:t>
      </w:r>
    </w:p>
    <w:p w14:paraId="10CFC1AF" w14:textId="77777777" w:rsidR="002367CD" w:rsidRPr="00BD6B4D" w:rsidRDefault="002367CD" w:rsidP="00165D1E">
      <w:pPr>
        <w:ind w:firstLine="628"/>
        <w:jc w:val="both"/>
        <w:rPr>
          <w:rFonts w:asciiTheme="minorHAnsi" w:hAnsiTheme="minorHAnsi"/>
        </w:rPr>
      </w:pPr>
      <w:r w:rsidRPr="00BD6B4D">
        <w:rPr>
          <w:rFonts w:asciiTheme="minorHAnsi" w:hAnsiTheme="minorHAnsi"/>
        </w:rPr>
        <w:t xml:space="preserve">Caberá também à empresa </w:t>
      </w:r>
      <w:proofErr w:type="spellStart"/>
      <w:r w:rsidRPr="00BD6B4D">
        <w:rPr>
          <w:rFonts w:asciiTheme="minorHAnsi" w:hAnsiTheme="minorHAnsi"/>
        </w:rPr>
        <w:t>fornecer</w:t>
      </w:r>
      <w:proofErr w:type="spellEnd"/>
      <w:r w:rsidRPr="00BD6B4D">
        <w:rPr>
          <w:rFonts w:asciiTheme="minorHAnsi" w:hAnsiTheme="minorHAnsi"/>
        </w:rPr>
        <w:t xml:space="preserve"> e instalar, sem custos adicionais, as atualizações, ampliações e novas versões que forem implementadas dos sistemas, seja em termos de recursos tecnológicos, novas funcionalidades, correções de falhas, e principalmente para atualização das rotinas e processos para adequação a novas normas e instruções do Tribunal de Contas do Estado e da Secretaria do Tesouro Nacional (STN). </w:t>
      </w:r>
    </w:p>
    <w:p w14:paraId="0D460CAD" w14:textId="77777777" w:rsidR="002367CD" w:rsidRPr="00165D1E" w:rsidRDefault="002367CD" w:rsidP="00165D1E">
      <w:pPr>
        <w:ind w:firstLine="628"/>
        <w:jc w:val="both"/>
        <w:rPr>
          <w:rFonts w:asciiTheme="minorHAnsi" w:hAnsiTheme="minorHAnsi"/>
        </w:rPr>
      </w:pPr>
      <w:r w:rsidRPr="00BD6B4D">
        <w:rPr>
          <w:rFonts w:asciiTheme="minorHAnsi" w:hAnsiTheme="minorHAnsi"/>
        </w:rPr>
        <w:t>Durante a vigência do contrato, caberá também à empresa contratada fornecer assistência à distância para a operação dos sistemas, incluindo atendimento de consultas via telefone ou pessoalmente.</w:t>
      </w:r>
      <w:r w:rsidRPr="00165D1E">
        <w:rPr>
          <w:rFonts w:asciiTheme="minorHAnsi" w:hAnsiTheme="minorHAnsi"/>
        </w:rPr>
        <w:t xml:space="preserve"> </w:t>
      </w:r>
    </w:p>
    <w:p w14:paraId="536101DE" w14:textId="77777777" w:rsidR="002367CD" w:rsidRPr="00165D1E" w:rsidRDefault="002367CD" w:rsidP="00165D1E">
      <w:pPr>
        <w:ind w:firstLine="628"/>
        <w:jc w:val="both"/>
        <w:rPr>
          <w:rFonts w:asciiTheme="minorHAnsi" w:hAnsiTheme="minorHAnsi"/>
        </w:rPr>
      </w:pPr>
      <w:r w:rsidRPr="00165D1E">
        <w:rPr>
          <w:rFonts w:asciiTheme="minorHAnsi" w:hAnsiTheme="minorHAnsi"/>
        </w:rPr>
        <w:t>O sistema a ser disponibilizado deverá propiciar integração de dados entre os seus módulos (com alimentação simultânea do mesmo tipo de informações e web), exigindo-se a integração pelo menos entre os seguintes módulos:</w:t>
      </w:r>
    </w:p>
    <w:p w14:paraId="4B918441" w14:textId="77777777" w:rsidR="002367CD" w:rsidRPr="00EA151E" w:rsidRDefault="002367CD" w:rsidP="002367CD">
      <w:pPr>
        <w:pStyle w:val="Corpodetexto"/>
        <w:spacing w:before="1"/>
        <w:rPr>
          <w:rFonts w:ascii="Arial" w:hAnsi="Arial" w:cs="Arial"/>
        </w:rPr>
      </w:pPr>
    </w:p>
    <w:p w14:paraId="288B8CF4" w14:textId="77777777" w:rsidR="002367CD" w:rsidRPr="00EA151E" w:rsidRDefault="002367CD" w:rsidP="00DE5600">
      <w:pPr>
        <w:pStyle w:val="Corpodetexto"/>
        <w:spacing w:before="1"/>
        <w:ind w:left="1134" w:right="-2"/>
        <w:rPr>
          <w:rFonts w:ascii="Arial" w:hAnsi="Arial" w:cs="Arial"/>
        </w:rPr>
      </w:pPr>
      <w:r w:rsidRPr="00EA151E">
        <w:rPr>
          <w:rFonts w:ascii="Arial" w:hAnsi="Arial" w:cs="Arial"/>
          <w:b/>
        </w:rPr>
        <w:t xml:space="preserve">Orçamento com: </w:t>
      </w:r>
      <w:r w:rsidRPr="00EA151E">
        <w:rPr>
          <w:rFonts w:ascii="Arial" w:hAnsi="Arial" w:cs="Arial"/>
        </w:rPr>
        <w:t>Execução Orçamentária, Tesouraria, Contabilidade, Compras, Almoxarifado e Frotas;</w:t>
      </w:r>
    </w:p>
    <w:p w14:paraId="0CAB303B" w14:textId="77777777" w:rsidR="002367CD" w:rsidRPr="00EA151E" w:rsidRDefault="002367CD" w:rsidP="00DE5600">
      <w:pPr>
        <w:pStyle w:val="Corpodetexto"/>
        <w:ind w:left="1134" w:right="-2"/>
        <w:rPr>
          <w:rFonts w:ascii="Arial" w:hAnsi="Arial" w:cs="Arial"/>
        </w:rPr>
      </w:pPr>
      <w:r w:rsidRPr="00EA151E">
        <w:rPr>
          <w:rFonts w:ascii="Arial" w:hAnsi="Arial" w:cs="Arial"/>
        </w:rPr>
        <w:t xml:space="preserve">Execução </w:t>
      </w:r>
      <w:r w:rsidRPr="00EA151E">
        <w:rPr>
          <w:rFonts w:ascii="Arial" w:hAnsi="Arial" w:cs="Arial"/>
          <w:b/>
        </w:rPr>
        <w:t xml:space="preserve">Orçamentária com: </w:t>
      </w:r>
      <w:r w:rsidRPr="00EA151E">
        <w:rPr>
          <w:rFonts w:ascii="Arial" w:hAnsi="Arial" w:cs="Arial"/>
        </w:rPr>
        <w:t>Orçamento, Tesouraria, Contabilidade e Patrimônio, Compras, Almoxarifado e Frotas;</w:t>
      </w:r>
    </w:p>
    <w:p w14:paraId="1E65F4C5" w14:textId="77777777" w:rsidR="002367CD" w:rsidRPr="00EA151E" w:rsidRDefault="002367CD" w:rsidP="00DE5600">
      <w:pPr>
        <w:pStyle w:val="Corpodetexto"/>
        <w:ind w:left="1134" w:right="-2"/>
        <w:rPr>
          <w:rFonts w:ascii="Arial" w:hAnsi="Arial" w:cs="Arial"/>
        </w:rPr>
      </w:pPr>
      <w:r w:rsidRPr="00EA151E">
        <w:rPr>
          <w:rFonts w:ascii="Arial" w:hAnsi="Arial" w:cs="Arial"/>
          <w:b/>
        </w:rPr>
        <w:t xml:space="preserve">Tesouraria com: </w:t>
      </w:r>
      <w:r w:rsidRPr="00EA151E">
        <w:rPr>
          <w:rFonts w:ascii="Arial" w:hAnsi="Arial" w:cs="Arial"/>
        </w:rPr>
        <w:t>Execução Orçamentária e Contabilidade, Compras, Almoxarifado e Frotas;</w:t>
      </w:r>
    </w:p>
    <w:p w14:paraId="486BD8EC" w14:textId="77777777" w:rsidR="002367CD" w:rsidRPr="00EA151E" w:rsidRDefault="002367CD" w:rsidP="00DE5600">
      <w:pPr>
        <w:pStyle w:val="Corpodetexto"/>
        <w:ind w:left="1134" w:right="-2"/>
        <w:rPr>
          <w:rFonts w:ascii="Arial" w:hAnsi="Arial" w:cs="Arial"/>
        </w:rPr>
      </w:pPr>
      <w:r w:rsidRPr="00EA151E">
        <w:rPr>
          <w:rFonts w:ascii="Arial" w:hAnsi="Arial" w:cs="Arial"/>
          <w:b/>
        </w:rPr>
        <w:t xml:space="preserve">Contabilidade com: </w:t>
      </w:r>
      <w:r w:rsidRPr="00EA151E">
        <w:rPr>
          <w:rFonts w:ascii="Arial" w:hAnsi="Arial" w:cs="Arial"/>
        </w:rPr>
        <w:t>Orçamento, Execução Orçamentária, Patrimônio e Tesouraria, Compras, Almoxarifado e Frotas;</w:t>
      </w:r>
    </w:p>
    <w:p w14:paraId="68AAAC1F" w14:textId="3F3B0CE2" w:rsidR="002367CD" w:rsidRPr="00EA151E" w:rsidRDefault="002367CD" w:rsidP="00C146DF">
      <w:pPr>
        <w:pStyle w:val="Corpodetexto"/>
        <w:ind w:left="1134" w:right="-2"/>
        <w:rPr>
          <w:rFonts w:ascii="Arial" w:hAnsi="Arial" w:cs="Arial"/>
        </w:rPr>
      </w:pPr>
      <w:r w:rsidRPr="00EA151E">
        <w:rPr>
          <w:rFonts w:ascii="Arial" w:hAnsi="Arial" w:cs="Arial"/>
          <w:b/>
        </w:rPr>
        <w:t xml:space="preserve">Patrimônio com: </w:t>
      </w:r>
      <w:r w:rsidRPr="00EA151E">
        <w:rPr>
          <w:rFonts w:ascii="Arial" w:hAnsi="Arial" w:cs="Arial"/>
        </w:rPr>
        <w:t>Execução Orçamentária, Tesouraria, Contabilidade, Compras, Almoxarifado e Frotas;</w:t>
      </w:r>
      <w:r w:rsidR="00C146DF">
        <w:rPr>
          <w:rFonts w:ascii="Arial" w:hAnsi="Arial" w:cs="Arial"/>
        </w:rPr>
        <w:t xml:space="preserve"> </w:t>
      </w:r>
      <w:r w:rsidRPr="00EA151E">
        <w:rPr>
          <w:rFonts w:ascii="Arial" w:hAnsi="Arial" w:cs="Arial"/>
          <w:b/>
        </w:rPr>
        <w:t xml:space="preserve">Compras com: </w:t>
      </w:r>
      <w:r w:rsidRPr="00EA151E">
        <w:rPr>
          <w:rFonts w:ascii="Arial" w:hAnsi="Arial" w:cs="Arial"/>
        </w:rPr>
        <w:t>Execução Orçamentária, Tesouraria, Contabilidade, Almoxarifado e Frotas;</w:t>
      </w:r>
    </w:p>
    <w:p w14:paraId="769A201D" w14:textId="77777777" w:rsidR="002367CD" w:rsidRPr="00EA151E" w:rsidRDefault="002367CD" w:rsidP="00DE5600">
      <w:pPr>
        <w:spacing w:before="5"/>
        <w:ind w:left="1134" w:right="-2"/>
        <w:jc w:val="both"/>
        <w:rPr>
          <w:rFonts w:ascii="Arial" w:hAnsi="Arial" w:cs="Arial"/>
        </w:rPr>
      </w:pPr>
      <w:r w:rsidRPr="00EA151E">
        <w:rPr>
          <w:rFonts w:ascii="Arial" w:hAnsi="Arial" w:cs="Arial"/>
          <w:b/>
        </w:rPr>
        <w:t xml:space="preserve">Almoxarifado com: </w:t>
      </w:r>
      <w:r w:rsidRPr="00EA151E">
        <w:rPr>
          <w:rFonts w:ascii="Arial" w:hAnsi="Arial" w:cs="Arial"/>
        </w:rPr>
        <w:t>Execução Orçamentária, Tesouraria, Contabilidade, Compras e Frotas;</w:t>
      </w:r>
    </w:p>
    <w:p w14:paraId="11CEE63C" w14:textId="1792F3B9" w:rsidR="002367CD" w:rsidRDefault="002367CD" w:rsidP="00DE5600">
      <w:pPr>
        <w:pStyle w:val="Corpodetexto"/>
        <w:ind w:left="1134" w:right="-2"/>
        <w:rPr>
          <w:rFonts w:ascii="Arial" w:hAnsi="Arial" w:cs="Arial"/>
        </w:rPr>
      </w:pPr>
      <w:r w:rsidRPr="00EA151E">
        <w:rPr>
          <w:rFonts w:ascii="Arial" w:hAnsi="Arial" w:cs="Arial"/>
          <w:b/>
        </w:rPr>
        <w:t xml:space="preserve">Frotas com: </w:t>
      </w:r>
      <w:r w:rsidRPr="00EA151E">
        <w:rPr>
          <w:rFonts w:ascii="Arial" w:hAnsi="Arial" w:cs="Arial"/>
        </w:rPr>
        <w:t>Execução Orçamentária, Tesouraria, Contabilidade, Compras e Almoxarifado;</w:t>
      </w:r>
    </w:p>
    <w:p w14:paraId="7B9CCF2E" w14:textId="49C502C8" w:rsidR="00C146DF" w:rsidRDefault="00C146DF" w:rsidP="00DE5600">
      <w:pPr>
        <w:pStyle w:val="Corpodetexto"/>
        <w:ind w:left="1134" w:right="-2"/>
        <w:rPr>
          <w:rFonts w:ascii="Arial" w:hAnsi="Arial" w:cs="Arial"/>
        </w:rPr>
      </w:pPr>
    </w:p>
    <w:p w14:paraId="2608A23A" w14:textId="3444504E" w:rsidR="00C146DF" w:rsidRDefault="00C146DF" w:rsidP="00DE5600">
      <w:pPr>
        <w:pStyle w:val="Corpodetexto"/>
        <w:ind w:left="1134" w:right="-2"/>
        <w:rPr>
          <w:rFonts w:ascii="Arial" w:hAnsi="Arial" w:cs="Arial"/>
        </w:rPr>
      </w:pPr>
    </w:p>
    <w:p w14:paraId="3BC993E2" w14:textId="77777777" w:rsidR="00C146DF" w:rsidRDefault="00C146DF" w:rsidP="00DE5600">
      <w:pPr>
        <w:pStyle w:val="Corpodetexto"/>
        <w:ind w:left="1134" w:right="-2"/>
        <w:rPr>
          <w:rFonts w:ascii="Arial" w:hAnsi="Arial" w:cs="Arial"/>
        </w:rPr>
      </w:pPr>
    </w:p>
    <w:p w14:paraId="07639A30" w14:textId="77777777" w:rsidR="00692A1F" w:rsidRPr="00EA151E" w:rsidRDefault="00692A1F" w:rsidP="00DE5600">
      <w:pPr>
        <w:pStyle w:val="Corpodetexto"/>
        <w:ind w:left="1134" w:right="-2"/>
        <w:rPr>
          <w:rFonts w:ascii="Arial" w:hAnsi="Arial" w:cs="Arial"/>
        </w:rPr>
      </w:pPr>
    </w:p>
    <w:p w14:paraId="49633C46" w14:textId="77777777" w:rsidR="002367CD" w:rsidRDefault="002367CD" w:rsidP="00DE5600">
      <w:pPr>
        <w:ind w:firstLine="628"/>
        <w:jc w:val="both"/>
        <w:rPr>
          <w:rFonts w:asciiTheme="minorHAnsi" w:hAnsiTheme="minorHAnsi"/>
        </w:rPr>
      </w:pPr>
      <w:r w:rsidRPr="00DE5600">
        <w:rPr>
          <w:rFonts w:asciiTheme="minorHAnsi" w:hAnsiTheme="minorHAnsi"/>
        </w:rPr>
        <w:lastRenderedPageBreak/>
        <w:t>Áreas e atividades a serem atendidas pelo sistema eletrônico de informações, nos termos das especificações técnicas constantes do detalhamento em</w:t>
      </w:r>
      <w:r w:rsidR="00DE5600">
        <w:rPr>
          <w:rFonts w:asciiTheme="minorHAnsi" w:hAnsiTheme="minorHAnsi"/>
        </w:rPr>
        <w:t xml:space="preserve"> </w:t>
      </w:r>
      <w:r w:rsidRPr="00DE5600">
        <w:rPr>
          <w:rFonts w:asciiTheme="minorHAnsi" w:hAnsiTheme="minorHAnsi"/>
        </w:rPr>
        <w:t>anexo:</w:t>
      </w:r>
    </w:p>
    <w:p w14:paraId="7F0C3745" w14:textId="77777777" w:rsidR="00DE5600" w:rsidRPr="00DE5600" w:rsidRDefault="00DE5600" w:rsidP="00DE5600">
      <w:pPr>
        <w:ind w:firstLine="628"/>
        <w:jc w:val="both"/>
        <w:rPr>
          <w:rFonts w:asciiTheme="minorHAnsi" w:hAnsiTheme="minorHAnsi"/>
        </w:rPr>
      </w:pPr>
    </w:p>
    <w:tbl>
      <w:tblPr>
        <w:tblStyle w:val="TableNormal"/>
        <w:tblW w:w="0" w:type="auto"/>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6483"/>
        <w:gridCol w:w="17"/>
        <w:gridCol w:w="19"/>
      </w:tblGrid>
      <w:tr w:rsidR="002367CD" w:rsidRPr="00EA151E" w14:paraId="1694E672" w14:textId="77777777" w:rsidTr="00DE5600">
        <w:trPr>
          <w:gridAfter w:val="2"/>
          <w:wAfter w:w="36" w:type="dxa"/>
          <w:trHeight w:val="827"/>
        </w:trPr>
        <w:tc>
          <w:tcPr>
            <w:tcW w:w="2554" w:type="dxa"/>
            <w:shd w:val="clear" w:color="auto" w:fill="D9D9D9"/>
            <w:vAlign w:val="center"/>
          </w:tcPr>
          <w:p w14:paraId="12B15D36"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t>Áreas a serem</w:t>
            </w:r>
          </w:p>
          <w:p w14:paraId="39519FEF"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t>atendidas</w:t>
            </w:r>
          </w:p>
        </w:tc>
        <w:tc>
          <w:tcPr>
            <w:tcW w:w="6483" w:type="dxa"/>
            <w:shd w:val="clear" w:color="auto" w:fill="D9D9D9"/>
            <w:vAlign w:val="center"/>
          </w:tcPr>
          <w:p w14:paraId="0B7159F6"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t>Requisitos mínimos de atendimento</w:t>
            </w:r>
          </w:p>
        </w:tc>
      </w:tr>
      <w:tr w:rsidR="00DE5600" w:rsidRPr="00EA151E" w14:paraId="65BC2379" w14:textId="77777777" w:rsidTr="00995EA0">
        <w:trPr>
          <w:gridAfter w:val="2"/>
          <w:wAfter w:w="36" w:type="dxa"/>
          <w:trHeight w:val="10421"/>
        </w:trPr>
        <w:tc>
          <w:tcPr>
            <w:tcW w:w="2554" w:type="dxa"/>
            <w:vAlign w:val="center"/>
          </w:tcPr>
          <w:p w14:paraId="6959601B" w14:textId="76B438E6" w:rsidR="00DE5600" w:rsidRPr="00DE5600" w:rsidRDefault="00DE5600" w:rsidP="00DE5600">
            <w:pPr>
              <w:jc w:val="center"/>
              <w:rPr>
                <w:rFonts w:asciiTheme="minorHAnsi" w:hAnsiTheme="minorHAnsi"/>
                <w:b/>
                <w:bCs/>
                <w:lang w:val="pt-BR"/>
              </w:rPr>
            </w:pPr>
            <w:r w:rsidRPr="00DE5600">
              <w:rPr>
                <w:rFonts w:asciiTheme="minorHAnsi" w:hAnsiTheme="minorHAnsi"/>
                <w:b/>
                <w:bCs/>
                <w:lang w:val="pt-BR"/>
              </w:rPr>
              <w:t>Contabilidade, orçamento, Execução Orçamentária, Transparência Pública</w:t>
            </w:r>
            <w:r w:rsidR="00C146DF">
              <w:rPr>
                <w:rFonts w:asciiTheme="minorHAnsi" w:hAnsiTheme="minorHAnsi"/>
                <w:b/>
                <w:bCs/>
                <w:lang w:val="pt-BR"/>
              </w:rPr>
              <w:t>.</w:t>
            </w:r>
          </w:p>
        </w:tc>
        <w:tc>
          <w:tcPr>
            <w:tcW w:w="6483" w:type="dxa"/>
          </w:tcPr>
          <w:p w14:paraId="24C8CA98" w14:textId="77777777" w:rsidR="00DE5600" w:rsidRPr="00EA151E" w:rsidRDefault="00DE5600" w:rsidP="00DE5600">
            <w:pPr>
              <w:pStyle w:val="TableParagraph"/>
              <w:numPr>
                <w:ilvl w:val="0"/>
                <w:numId w:val="14"/>
              </w:numPr>
              <w:rPr>
                <w:sz w:val="24"/>
                <w:szCs w:val="24"/>
              </w:rPr>
            </w:pPr>
            <w:r w:rsidRPr="00EA151E">
              <w:rPr>
                <w:sz w:val="24"/>
                <w:szCs w:val="24"/>
              </w:rPr>
              <w:t>- Geração, a partir da execução orçamentária e dos demais</w:t>
            </w:r>
          </w:p>
          <w:p w14:paraId="4610FA71" w14:textId="77777777" w:rsidR="00DE5600" w:rsidRPr="00EA151E" w:rsidRDefault="00DE5600" w:rsidP="00DE5600">
            <w:pPr>
              <w:pStyle w:val="TableParagraph"/>
              <w:numPr>
                <w:ilvl w:val="0"/>
                <w:numId w:val="14"/>
              </w:numPr>
              <w:ind w:right="744"/>
              <w:rPr>
                <w:sz w:val="24"/>
                <w:szCs w:val="24"/>
              </w:rPr>
            </w:pPr>
            <w:r w:rsidRPr="00EA151E">
              <w:rPr>
                <w:sz w:val="24"/>
                <w:szCs w:val="24"/>
              </w:rPr>
              <w:t>fatos que alteram a situação patrimonial, de todos os lançamentos de débito e crédito;</w:t>
            </w:r>
          </w:p>
          <w:p w14:paraId="146496FF" w14:textId="77777777" w:rsidR="00DE5600" w:rsidRPr="00EA151E" w:rsidRDefault="00DE5600" w:rsidP="00DE5600">
            <w:pPr>
              <w:pStyle w:val="TableParagraph"/>
              <w:numPr>
                <w:ilvl w:val="0"/>
                <w:numId w:val="14"/>
              </w:numPr>
              <w:tabs>
                <w:tab w:val="left" w:pos="336"/>
              </w:tabs>
              <w:ind w:right="132"/>
              <w:jc w:val="both"/>
              <w:rPr>
                <w:sz w:val="24"/>
                <w:szCs w:val="24"/>
              </w:rPr>
            </w:pPr>
            <w:r w:rsidRPr="00EA151E">
              <w:rPr>
                <w:sz w:val="24"/>
                <w:szCs w:val="24"/>
              </w:rPr>
              <w:t>Geração de balancetes, demonstrativos contábeis e anexos mensais, de acordo com a Lei 4.320/64 e Instruções Normativas doTCE/MG;</w:t>
            </w:r>
          </w:p>
          <w:p w14:paraId="72017539" w14:textId="77777777" w:rsidR="00DE5600" w:rsidRPr="00EA151E" w:rsidRDefault="00DE5600" w:rsidP="00DE5600">
            <w:pPr>
              <w:pStyle w:val="TableParagraph"/>
              <w:numPr>
                <w:ilvl w:val="0"/>
                <w:numId w:val="14"/>
              </w:numPr>
              <w:tabs>
                <w:tab w:val="left" w:pos="264"/>
              </w:tabs>
              <w:ind w:right="129"/>
              <w:jc w:val="both"/>
              <w:rPr>
                <w:sz w:val="24"/>
                <w:szCs w:val="24"/>
              </w:rPr>
            </w:pPr>
            <w:r w:rsidRPr="00EA151E">
              <w:rPr>
                <w:sz w:val="24"/>
                <w:szCs w:val="24"/>
              </w:rPr>
              <w:t>Geração dos balanços orçamentário, financeiro, patrimonial e demonstração das variações patrimoniais, bem como dos livros Diário e Razão, de acordo com a Lei 4.320/64;</w:t>
            </w:r>
          </w:p>
          <w:p w14:paraId="3CFAFB93" w14:textId="77777777" w:rsidR="00DE5600" w:rsidRDefault="00DE5600" w:rsidP="00DE5600">
            <w:pPr>
              <w:pStyle w:val="TableParagraph"/>
              <w:numPr>
                <w:ilvl w:val="0"/>
                <w:numId w:val="14"/>
              </w:numPr>
              <w:rPr>
                <w:sz w:val="24"/>
                <w:szCs w:val="24"/>
              </w:rPr>
            </w:pPr>
            <w:r w:rsidRPr="00EA151E">
              <w:rPr>
                <w:sz w:val="24"/>
                <w:szCs w:val="24"/>
              </w:rPr>
              <w:t>- Geração, a qualquer instante, dos demonstrativos e anexos que compõem a prestação de contas, de acordo com a Lei 4320/64 e Instruções Normativas do TCE/MG;</w:t>
            </w:r>
          </w:p>
          <w:p w14:paraId="03921797" w14:textId="77777777" w:rsidR="00DE5600" w:rsidRDefault="00DE5600" w:rsidP="00DE5600">
            <w:pPr>
              <w:pStyle w:val="TableParagraph"/>
              <w:numPr>
                <w:ilvl w:val="0"/>
                <w:numId w:val="14"/>
              </w:numPr>
              <w:rPr>
                <w:sz w:val="24"/>
                <w:szCs w:val="24"/>
              </w:rPr>
            </w:pPr>
            <w:r>
              <w:rPr>
                <w:sz w:val="24"/>
                <w:szCs w:val="24"/>
              </w:rPr>
              <w:t>-</w:t>
            </w:r>
            <w:r w:rsidRPr="00EA151E">
              <w:rPr>
                <w:sz w:val="24"/>
                <w:szCs w:val="24"/>
              </w:rPr>
              <w:t>Elaboração de programação orçamentária do Poder Legislativo para remessa ao Executivo (para consolidação na proposta orçamentária), de acordo com as portarias nº 471/00 do Ministério da Fazenda – STN e 42/99 do Ministério de Orçamento e Gestão.</w:t>
            </w:r>
          </w:p>
          <w:p w14:paraId="169F9F86" w14:textId="77777777" w:rsidR="00DE5600" w:rsidRPr="00EA151E" w:rsidRDefault="00DE5600" w:rsidP="00DE5600">
            <w:pPr>
              <w:pStyle w:val="TableParagraph"/>
              <w:numPr>
                <w:ilvl w:val="0"/>
                <w:numId w:val="14"/>
              </w:numPr>
              <w:tabs>
                <w:tab w:val="left" w:pos="156"/>
              </w:tabs>
              <w:rPr>
                <w:sz w:val="24"/>
                <w:szCs w:val="24"/>
              </w:rPr>
            </w:pPr>
            <w:r w:rsidRPr="00EA151E">
              <w:rPr>
                <w:sz w:val="24"/>
                <w:szCs w:val="24"/>
              </w:rPr>
              <w:t>Alteração do Orçamento por créditos adicionais;</w:t>
            </w:r>
          </w:p>
          <w:p w14:paraId="04B79CD8" w14:textId="77777777" w:rsidR="00DE5600" w:rsidRPr="00EA151E" w:rsidRDefault="00DE5600" w:rsidP="00DE5600">
            <w:pPr>
              <w:pStyle w:val="TableParagraph"/>
              <w:numPr>
                <w:ilvl w:val="0"/>
                <w:numId w:val="14"/>
              </w:numPr>
              <w:tabs>
                <w:tab w:val="left" w:pos="216"/>
              </w:tabs>
              <w:ind w:right="671"/>
              <w:rPr>
                <w:sz w:val="24"/>
                <w:szCs w:val="24"/>
              </w:rPr>
            </w:pPr>
            <w:r w:rsidRPr="00EA151E">
              <w:rPr>
                <w:sz w:val="24"/>
                <w:szCs w:val="24"/>
              </w:rPr>
              <w:t>Empenhamento de despesas e emissão de notas de empenhos;</w:t>
            </w:r>
          </w:p>
          <w:p w14:paraId="1308B0AF" w14:textId="77777777" w:rsidR="00DE5600" w:rsidRPr="00EA151E" w:rsidRDefault="00DE5600" w:rsidP="00DE5600">
            <w:pPr>
              <w:pStyle w:val="TableParagraph"/>
              <w:numPr>
                <w:ilvl w:val="0"/>
                <w:numId w:val="14"/>
              </w:numPr>
              <w:tabs>
                <w:tab w:val="left" w:pos="216"/>
                <w:tab w:val="left" w:pos="6500"/>
              </w:tabs>
              <w:ind w:right="464"/>
              <w:rPr>
                <w:sz w:val="24"/>
                <w:szCs w:val="24"/>
              </w:rPr>
            </w:pPr>
            <w:r w:rsidRPr="00EA151E">
              <w:rPr>
                <w:sz w:val="24"/>
                <w:szCs w:val="24"/>
              </w:rPr>
              <w:t>Controle dos elementos que compõem a liquidação da despesa;</w:t>
            </w:r>
          </w:p>
          <w:p w14:paraId="4F6EF57A" w14:textId="77777777" w:rsidR="00DE5600" w:rsidRPr="00EA151E" w:rsidRDefault="00DE5600" w:rsidP="00DE5600">
            <w:pPr>
              <w:pStyle w:val="TableParagraph"/>
              <w:numPr>
                <w:ilvl w:val="0"/>
                <w:numId w:val="14"/>
              </w:numPr>
              <w:tabs>
                <w:tab w:val="left" w:pos="216"/>
              </w:tabs>
              <w:rPr>
                <w:sz w:val="24"/>
                <w:szCs w:val="24"/>
              </w:rPr>
            </w:pPr>
            <w:r w:rsidRPr="00EA151E">
              <w:rPr>
                <w:sz w:val="24"/>
                <w:szCs w:val="24"/>
              </w:rPr>
              <w:t>Controle da ordem cronológica de pagamentos;</w:t>
            </w:r>
          </w:p>
          <w:p w14:paraId="6ECC233B" w14:textId="77777777" w:rsidR="00DE5600" w:rsidRPr="00EA151E" w:rsidRDefault="00DE5600" w:rsidP="00DE5600">
            <w:pPr>
              <w:pStyle w:val="TableParagraph"/>
              <w:numPr>
                <w:ilvl w:val="0"/>
                <w:numId w:val="14"/>
              </w:numPr>
              <w:tabs>
                <w:tab w:val="left" w:pos="216"/>
              </w:tabs>
              <w:jc w:val="both"/>
              <w:rPr>
                <w:sz w:val="24"/>
                <w:szCs w:val="24"/>
              </w:rPr>
            </w:pPr>
            <w:r w:rsidRPr="00EA151E">
              <w:rPr>
                <w:sz w:val="24"/>
                <w:szCs w:val="24"/>
              </w:rPr>
              <w:t>Controle da limitação de empenho (LC 101/2000 –LRF);</w:t>
            </w:r>
          </w:p>
          <w:p w14:paraId="28708D70" w14:textId="77777777" w:rsidR="00DE5600" w:rsidRPr="00EA151E" w:rsidRDefault="00DE5600" w:rsidP="00DE5600">
            <w:pPr>
              <w:pStyle w:val="TableParagraph"/>
              <w:numPr>
                <w:ilvl w:val="0"/>
                <w:numId w:val="14"/>
              </w:numPr>
              <w:tabs>
                <w:tab w:val="left" w:pos="233"/>
              </w:tabs>
              <w:ind w:right="74"/>
              <w:jc w:val="both"/>
              <w:rPr>
                <w:sz w:val="24"/>
                <w:szCs w:val="24"/>
              </w:rPr>
            </w:pPr>
            <w:r w:rsidRPr="00EA151E">
              <w:rPr>
                <w:sz w:val="24"/>
                <w:szCs w:val="24"/>
              </w:rPr>
              <w:t>Emissão de ordens de pagamento, propiciando desmembrar em parcelas a quitação de uma nota de empenho;</w:t>
            </w:r>
          </w:p>
          <w:p w14:paraId="00EED709" w14:textId="77777777" w:rsidR="00DE5600" w:rsidRPr="00EA151E" w:rsidRDefault="00DE5600" w:rsidP="00DE5600">
            <w:pPr>
              <w:pStyle w:val="TableParagraph"/>
              <w:numPr>
                <w:ilvl w:val="0"/>
                <w:numId w:val="14"/>
              </w:numPr>
              <w:rPr>
                <w:sz w:val="24"/>
                <w:szCs w:val="24"/>
              </w:rPr>
            </w:pPr>
            <w:r w:rsidRPr="00EA151E">
              <w:rPr>
                <w:sz w:val="24"/>
                <w:szCs w:val="24"/>
              </w:rPr>
              <w:t>Geração, a qualquer instante, de demonstrativo de gastos com pessoal.</w:t>
            </w:r>
          </w:p>
        </w:tc>
      </w:tr>
      <w:tr w:rsidR="002367CD" w:rsidRPr="00EA151E" w14:paraId="71FEF7A1" w14:textId="77777777" w:rsidTr="00DE5600">
        <w:trPr>
          <w:gridAfter w:val="1"/>
          <w:wAfter w:w="19" w:type="dxa"/>
          <w:trHeight w:val="2687"/>
        </w:trPr>
        <w:tc>
          <w:tcPr>
            <w:tcW w:w="2554" w:type="dxa"/>
            <w:vAlign w:val="center"/>
          </w:tcPr>
          <w:p w14:paraId="1096CFD2"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lastRenderedPageBreak/>
              <w:t>Tesouraria</w:t>
            </w:r>
          </w:p>
        </w:tc>
        <w:tc>
          <w:tcPr>
            <w:tcW w:w="6500" w:type="dxa"/>
            <w:gridSpan w:val="2"/>
          </w:tcPr>
          <w:p w14:paraId="04AF57F3" w14:textId="77777777" w:rsidR="002367CD" w:rsidRPr="00EA151E" w:rsidRDefault="002367CD" w:rsidP="00DE5600">
            <w:pPr>
              <w:pStyle w:val="TableParagraph"/>
              <w:numPr>
                <w:ilvl w:val="0"/>
                <w:numId w:val="11"/>
              </w:numPr>
              <w:tabs>
                <w:tab w:val="left" w:pos="216"/>
              </w:tabs>
              <w:ind w:left="215"/>
              <w:rPr>
                <w:sz w:val="24"/>
                <w:szCs w:val="24"/>
              </w:rPr>
            </w:pPr>
            <w:r w:rsidRPr="00EA151E">
              <w:rPr>
                <w:sz w:val="24"/>
                <w:szCs w:val="24"/>
              </w:rPr>
              <w:t>Lançamento de receitas extraorçamentárias;</w:t>
            </w:r>
          </w:p>
          <w:p w14:paraId="55CDC2A5" w14:textId="77777777" w:rsidR="002367CD" w:rsidRPr="00EA151E" w:rsidRDefault="002367CD" w:rsidP="00DE5600">
            <w:pPr>
              <w:pStyle w:val="TableParagraph"/>
              <w:numPr>
                <w:ilvl w:val="0"/>
                <w:numId w:val="11"/>
              </w:numPr>
              <w:tabs>
                <w:tab w:val="left" w:pos="245"/>
                <w:tab w:val="left" w:pos="1970"/>
                <w:tab w:val="left" w:pos="2695"/>
                <w:tab w:val="left" w:pos="4421"/>
                <w:tab w:val="left" w:pos="6332"/>
              </w:tabs>
              <w:ind w:right="22" w:firstLine="0"/>
              <w:rPr>
                <w:sz w:val="24"/>
                <w:szCs w:val="24"/>
              </w:rPr>
            </w:pPr>
            <w:r w:rsidRPr="00EA151E">
              <w:rPr>
                <w:spacing w:val="-5"/>
                <w:sz w:val="24"/>
                <w:szCs w:val="24"/>
              </w:rPr>
              <w:t>Lançamento</w:t>
            </w:r>
            <w:r w:rsidRPr="00EA151E">
              <w:rPr>
                <w:spacing w:val="-5"/>
                <w:sz w:val="24"/>
                <w:szCs w:val="24"/>
              </w:rPr>
              <w:tab/>
            </w:r>
            <w:r w:rsidRPr="00EA151E">
              <w:rPr>
                <w:sz w:val="24"/>
                <w:szCs w:val="24"/>
              </w:rPr>
              <w:t>de</w:t>
            </w:r>
            <w:r w:rsidRPr="00EA151E">
              <w:rPr>
                <w:sz w:val="24"/>
                <w:szCs w:val="24"/>
              </w:rPr>
              <w:tab/>
            </w:r>
            <w:r w:rsidRPr="00EA151E">
              <w:rPr>
                <w:spacing w:val="-5"/>
                <w:sz w:val="24"/>
                <w:szCs w:val="24"/>
              </w:rPr>
              <w:t>pagamentos</w:t>
            </w:r>
            <w:r w:rsidRPr="00EA151E">
              <w:rPr>
                <w:spacing w:val="-5"/>
                <w:sz w:val="24"/>
                <w:szCs w:val="24"/>
              </w:rPr>
              <w:tab/>
              <w:t>orçamentários</w:t>
            </w:r>
            <w:r w:rsidRPr="00EA151E">
              <w:rPr>
                <w:spacing w:val="-5"/>
                <w:sz w:val="24"/>
                <w:szCs w:val="24"/>
              </w:rPr>
              <w:tab/>
            </w:r>
            <w:r w:rsidRPr="00EA151E">
              <w:rPr>
                <w:spacing w:val="-18"/>
                <w:sz w:val="24"/>
                <w:szCs w:val="24"/>
              </w:rPr>
              <w:t xml:space="preserve">e </w:t>
            </w:r>
            <w:r w:rsidRPr="00EA151E">
              <w:rPr>
                <w:spacing w:val="-7"/>
                <w:sz w:val="24"/>
                <w:szCs w:val="24"/>
              </w:rPr>
              <w:t xml:space="preserve">extraorçamentários, </w:t>
            </w:r>
            <w:r w:rsidRPr="00EA151E">
              <w:rPr>
                <w:spacing w:val="-5"/>
                <w:sz w:val="24"/>
                <w:szCs w:val="24"/>
              </w:rPr>
              <w:t xml:space="preserve">integrados </w:t>
            </w:r>
            <w:r w:rsidRPr="00EA151E">
              <w:rPr>
                <w:sz w:val="24"/>
                <w:szCs w:val="24"/>
              </w:rPr>
              <w:t>à movimentação bancária;</w:t>
            </w:r>
          </w:p>
          <w:p w14:paraId="51B104B7" w14:textId="77777777" w:rsidR="002367CD" w:rsidRPr="00EA151E" w:rsidRDefault="002367CD" w:rsidP="00DE5600">
            <w:pPr>
              <w:pStyle w:val="TableParagraph"/>
              <w:numPr>
                <w:ilvl w:val="0"/>
                <w:numId w:val="11"/>
              </w:numPr>
              <w:tabs>
                <w:tab w:val="left" w:pos="214"/>
              </w:tabs>
              <w:ind w:left="213" w:hanging="140"/>
              <w:rPr>
                <w:sz w:val="24"/>
                <w:szCs w:val="24"/>
              </w:rPr>
            </w:pPr>
            <w:r w:rsidRPr="00EA151E">
              <w:rPr>
                <w:sz w:val="24"/>
                <w:szCs w:val="24"/>
              </w:rPr>
              <w:t>Geração de boletins diários de caixa;</w:t>
            </w:r>
          </w:p>
          <w:p w14:paraId="0F0EB2FB" w14:textId="77777777" w:rsidR="002367CD" w:rsidRPr="00EA151E" w:rsidRDefault="002367CD" w:rsidP="00DE5600">
            <w:pPr>
              <w:pStyle w:val="TableParagraph"/>
              <w:numPr>
                <w:ilvl w:val="0"/>
                <w:numId w:val="11"/>
              </w:numPr>
              <w:tabs>
                <w:tab w:val="left" w:pos="214"/>
              </w:tabs>
              <w:ind w:left="213" w:right="268" w:hanging="137"/>
              <w:rPr>
                <w:sz w:val="24"/>
                <w:szCs w:val="24"/>
              </w:rPr>
            </w:pPr>
            <w:r w:rsidRPr="00EA151E">
              <w:rPr>
                <w:sz w:val="24"/>
                <w:szCs w:val="24"/>
              </w:rPr>
              <w:t>Geração de relatório de cheques e/ou borderôs emitidos no dia;</w:t>
            </w:r>
          </w:p>
          <w:p w14:paraId="41F4FA23" w14:textId="77777777" w:rsidR="002367CD" w:rsidRPr="00EA151E" w:rsidRDefault="002367CD" w:rsidP="00DE5600">
            <w:pPr>
              <w:pStyle w:val="TableParagraph"/>
              <w:numPr>
                <w:ilvl w:val="0"/>
                <w:numId w:val="11"/>
              </w:numPr>
              <w:tabs>
                <w:tab w:val="left" w:pos="214"/>
              </w:tabs>
              <w:ind w:left="213" w:hanging="140"/>
              <w:rPr>
                <w:sz w:val="24"/>
                <w:szCs w:val="24"/>
              </w:rPr>
            </w:pPr>
            <w:r w:rsidRPr="00EA151E">
              <w:rPr>
                <w:sz w:val="24"/>
                <w:szCs w:val="24"/>
              </w:rPr>
              <w:t>Geração dos livros caixa e conta corrente bancário;</w:t>
            </w:r>
          </w:p>
          <w:p w14:paraId="6E2CD7F8" w14:textId="77777777" w:rsidR="002367CD" w:rsidRPr="00EA151E" w:rsidRDefault="002367CD" w:rsidP="00DE5600">
            <w:pPr>
              <w:pStyle w:val="TableParagraph"/>
              <w:numPr>
                <w:ilvl w:val="0"/>
                <w:numId w:val="11"/>
              </w:numPr>
              <w:tabs>
                <w:tab w:val="left" w:pos="214"/>
              </w:tabs>
              <w:ind w:left="213" w:hanging="140"/>
              <w:rPr>
                <w:sz w:val="24"/>
                <w:szCs w:val="24"/>
              </w:rPr>
            </w:pPr>
            <w:r w:rsidRPr="00EA151E">
              <w:rPr>
                <w:sz w:val="24"/>
                <w:szCs w:val="24"/>
              </w:rPr>
              <w:t>Geração de boletins diários de bancos;</w:t>
            </w:r>
          </w:p>
          <w:p w14:paraId="49663B55" w14:textId="77777777" w:rsidR="002367CD" w:rsidRPr="00EA151E" w:rsidRDefault="002367CD" w:rsidP="00DE5600">
            <w:pPr>
              <w:pStyle w:val="TableParagraph"/>
              <w:numPr>
                <w:ilvl w:val="0"/>
                <w:numId w:val="11"/>
              </w:numPr>
              <w:tabs>
                <w:tab w:val="left" w:pos="214"/>
              </w:tabs>
              <w:ind w:left="213" w:hanging="140"/>
              <w:rPr>
                <w:sz w:val="24"/>
                <w:szCs w:val="24"/>
              </w:rPr>
            </w:pPr>
            <w:r w:rsidRPr="00EA151E">
              <w:rPr>
                <w:sz w:val="24"/>
                <w:szCs w:val="24"/>
              </w:rPr>
              <w:t>Geração do Livro de Tesouraria</w:t>
            </w:r>
          </w:p>
        </w:tc>
      </w:tr>
      <w:tr w:rsidR="002367CD" w:rsidRPr="00EA151E" w14:paraId="306B0A33" w14:textId="77777777" w:rsidTr="00DE5600">
        <w:trPr>
          <w:gridAfter w:val="1"/>
          <w:wAfter w:w="19" w:type="dxa"/>
          <w:trHeight w:val="1833"/>
        </w:trPr>
        <w:tc>
          <w:tcPr>
            <w:tcW w:w="2554" w:type="dxa"/>
            <w:vAlign w:val="center"/>
          </w:tcPr>
          <w:p w14:paraId="5D6ECDD4"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t>Patrimônio</w:t>
            </w:r>
          </w:p>
        </w:tc>
        <w:tc>
          <w:tcPr>
            <w:tcW w:w="6500" w:type="dxa"/>
            <w:gridSpan w:val="2"/>
          </w:tcPr>
          <w:p w14:paraId="7EDB1F0B" w14:textId="77777777" w:rsidR="002367CD" w:rsidRPr="00EA151E" w:rsidRDefault="002367CD" w:rsidP="00DE5600">
            <w:pPr>
              <w:pStyle w:val="TableParagraph"/>
              <w:numPr>
                <w:ilvl w:val="0"/>
                <w:numId w:val="10"/>
              </w:numPr>
              <w:tabs>
                <w:tab w:val="left" w:pos="214"/>
              </w:tabs>
              <w:rPr>
                <w:sz w:val="24"/>
                <w:szCs w:val="24"/>
              </w:rPr>
            </w:pPr>
            <w:r w:rsidRPr="00EA151E">
              <w:rPr>
                <w:sz w:val="24"/>
                <w:szCs w:val="24"/>
              </w:rPr>
              <w:t>Incorporação de bens;</w:t>
            </w:r>
          </w:p>
          <w:p w14:paraId="3742F1D1" w14:textId="77777777" w:rsidR="002367CD" w:rsidRPr="00EA151E" w:rsidRDefault="002367CD" w:rsidP="00DE5600">
            <w:pPr>
              <w:pStyle w:val="TableParagraph"/>
              <w:numPr>
                <w:ilvl w:val="0"/>
                <w:numId w:val="10"/>
              </w:numPr>
              <w:tabs>
                <w:tab w:val="left" w:pos="216"/>
              </w:tabs>
              <w:ind w:left="215" w:hanging="142"/>
              <w:rPr>
                <w:sz w:val="24"/>
                <w:szCs w:val="24"/>
              </w:rPr>
            </w:pPr>
            <w:r w:rsidRPr="00EA151E">
              <w:rPr>
                <w:sz w:val="24"/>
                <w:szCs w:val="24"/>
              </w:rPr>
              <w:t>Desincorporarão de bens;</w:t>
            </w:r>
          </w:p>
          <w:p w14:paraId="1E43AC7B" w14:textId="77777777" w:rsidR="002367CD" w:rsidRPr="00EA151E" w:rsidRDefault="002367CD" w:rsidP="00DE5600">
            <w:pPr>
              <w:pStyle w:val="TableParagraph"/>
              <w:numPr>
                <w:ilvl w:val="0"/>
                <w:numId w:val="10"/>
              </w:numPr>
              <w:tabs>
                <w:tab w:val="left" w:pos="216"/>
              </w:tabs>
              <w:ind w:left="215" w:hanging="142"/>
              <w:rPr>
                <w:sz w:val="24"/>
                <w:szCs w:val="24"/>
              </w:rPr>
            </w:pPr>
            <w:r w:rsidRPr="00EA151E">
              <w:rPr>
                <w:sz w:val="24"/>
                <w:szCs w:val="24"/>
              </w:rPr>
              <w:t>Reavaliação de bens;</w:t>
            </w:r>
          </w:p>
          <w:p w14:paraId="253C9E16" w14:textId="77777777" w:rsidR="002367CD" w:rsidRPr="00EA151E" w:rsidRDefault="002367CD" w:rsidP="00DE5600">
            <w:pPr>
              <w:pStyle w:val="TableParagraph"/>
              <w:numPr>
                <w:ilvl w:val="0"/>
                <w:numId w:val="10"/>
              </w:numPr>
              <w:tabs>
                <w:tab w:val="left" w:pos="216"/>
              </w:tabs>
              <w:ind w:left="215" w:hanging="142"/>
              <w:rPr>
                <w:sz w:val="24"/>
                <w:szCs w:val="24"/>
              </w:rPr>
            </w:pPr>
            <w:r w:rsidRPr="00EA151E">
              <w:rPr>
                <w:sz w:val="24"/>
                <w:szCs w:val="24"/>
              </w:rPr>
              <w:t>Desvalorização de bens;</w:t>
            </w:r>
          </w:p>
          <w:p w14:paraId="21897CB3" w14:textId="77777777" w:rsidR="002367CD" w:rsidRPr="00EA151E" w:rsidRDefault="002367CD" w:rsidP="00DE5600">
            <w:pPr>
              <w:pStyle w:val="TableParagraph"/>
              <w:numPr>
                <w:ilvl w:val="0"/>
                <w:numId w:val="10"/>
              </w:numPr>
              <w:tabs>
                <w:tab w:val="left" w:pos="214"/>
              </w:tabs>
              <w:rPr>
                <w:sz w:val="24"/>
                <w:szCs w:val="24"/>
              </w:rPr>
            </w:pPr>
            <w:r w:rsidRPr="00EA151E">
              <w:rPr>
                <w:sz w:val="24"/>
                <w:szCs w:val="24"/>
              </w:rPr>
              <w:t>Transferência de bens;</w:t>
            </w:r>
          </w:p>
          <w:p w14:paraId="3281962D" w14:textId="77777777" w:rsidR="002367CD" w:rsidRPr="00EA151E" w:rsidRDefault="002367CD" w:rsidP="00DE5600">
            <w:pPr>
              <w:pStyle w:val="TableParagraph"/>
              <w:numPr>
                <w:ilvl w:val="0"/>
                <w:numId w:val="10"/>
              </w:numPr>
              <w:tabs>
                <w:tab w:val="left" w:pos="214"/>
              </w:tabs>
              <w:rPr>
                <w:sz w:val="24"/>
                <w:szCs w:val="24"/>
              </w:rPr>
            </w:pPr>
            <w:r w:rsidRPr="00EA151E">
              <w:rPr>
                <w:sz w:val="24"/>
                <w:szCs w:val="24"/>
              </w:rPr>
              <w:t>Geração do Inventário Geral.</w:t>
            </w:r>
          </w:p>
        </w:tc>
      </w:tr>
      <w:tr w:rsidR="002367CD" w:rsidRPr="00EA151E" w14:paraId="07F6FE48" w14:textId="77777777" w:rsidTr="00DE5600">
        <w:trPr>
          <w:trHeight w:val="3752"/>
        </w:trPr>
        <w:tc>
          <w:tcPr>
            <w:tcW w:w="2554" w:type="dxa"/>
            <w:vAlign w:val="center"/>
          </w:tcPr>
          <w:p w14:paraId="157315CE"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t>Compras,</w:t>
            </w:r>
          </w:p>
          <w:p w14:paraId="7B183A0D"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t>Licitações</w:t>
            </w:r>
            <w:r w:rsidR="00DE5600">
              <w:rPr>
                <w:rFonts w:asciiTheme="minorHAnsi" w:hAnsiTheme="minorHAnsi"/>
                <w:b/>
                <w:bCs/>
                <w:lang w:val="pt-BR"/>
              </w:rPr>
              <w:t xml:space="preserve"> </w:t>
            </w:r>
            <w:r w:rsidRPr="00DE5600">
              <w:rPr>
                <w:rFonts w:asciiTheme="minorHAnsi" w:hAnsiTheme="minorHAnsi"/>
                <w:b/>
                <w:bCs/>
                <w:lang w:val="pt-BR"/>
              </w:rPr>
              <w:t>e Contratos</w:t>
            </w:r>
          </w:p>
        </w:tc>
        <w:tc>
          <w:tcPr>
            <w:tcW w:w="6519" w:type="dxa"/>
            <w:gridSpan w:val="3"/>
          </w:tcPr>
          <w:p w14:paraId="6B780A18" w14:textId="77777777" w:rsidR="002367CD" w:rsidRPr="00DE5600" w:rsidRDefault="002367CD" w:rsidP="00DE5600">
            <w:pPr>
              <w:pStyle w:val="TableParagraph"/>
              <w:numPr>
                <w:ilvl w:val="0"/>
                <w:numId w:val="9"/>
              </w:numPr>
              <w:tabs>
                <w:tab w:val="left" w:pos="216"/>
              </w:tabs>
              <w:ind w:left="215"/>
              <w:jc w:val="both"/>
              <w:rPr>
                <w:sz w:val="24"/>
                <w:szCs w:val="24"/>
              </w:rPr>
            </w:pPr>
            <w:r w:rsidRPr="00EA151E">
              <w:rPr>
                <w:sz w:val="24"/>
                <w:szCs w:val="24"/>
              </w:rPr>
              <w:t>Cadastro de fornecedores e emissão de CRC;</w:t>
            </w:r>
          </w:p>
          <w:p w14:paraId="772820D8" w14:textId="77777777" w:rsidR="002367CD" w:rsidRPr="00EA151E" w:rsidRDefault="002367CD" w:rsidP="00DE5600">
            <w:pPr>
              <w:pStyle w:val="TableParagraph"/>
              <w:numPr>
                <w:ilvl w:val="0"/>
                <w:numId w:val="9"/>
              </w:numPr>
              <w:tabs>
                <w:tab w:val="left" w:pos="216"/>
              </w:tabs>
              <w:ind w:left="215"/>
              <w:jc w:val="both"/>
              <w:rPr>
                <w:sz w:val="24"/>
                <w:szCs w:val="24"/>
              </w:rPr>
            </w:pPr>
            <w:r w:rsidRPr="00EA151E">
              <w:rPr>
                <w:sz w:val="24"/>
                <w:szCs w:val="24"/>
              </w:rPr>
              <w:t>Lançamentos de solicitações de compras e serviços;</w:t>
            </w:r>
          </w:p>
          <w:p w14:paraId="5980EE7C" w14:textId="77777777" w:rsidR="002367CD" w:rsidRPr="00EA151E" w:rsidRDefault="002367CD" w:rsidP="00DE5600">
            <w:pPr>
              <w:pStyle w:val="TableParagraph"/>
              <w:numPr>
                <w:ilvl w:val="0"/>
                <w:numId w:val="9"/>
              </w:numPr>
              <w:tabs>
                <w:tab w:val="left" w:pos="216"/>
              </w:tabs>
              <w:ind w:left="215"/>
              <w:jc w:val="both"/>
              <w:rPr>
                <w:sz w:val="24"/>
                <w:szCs w:val="24"/>
              </w:rPr>
            </w:pPr>
            <w:r w:rsidRPr="00EA151E">
              <w:rPr>
                <w:sz w:val="24"/>
                <w:szCs w:val="24"/>
              </w:rPr>
              <w:t>Registro de cotações e pesquisas de preços;</w:t>
            </w:r>
          </w:p>
          <w:p w14:paraId="4249FA2A" w14:textId="77777777" w:rsidR="002367CD" w:rsidRPr="00EA151E" w:rsidRDefault="002367CD" w:rsidP="00DE5600">
            <w:pPr>
              <w:pStyle w:val="TableParagraph"/>
              <w:numPr>
                <w:ilvl w:val="0"/>
                <w:numId w:val="9"/>
              </w:numPr>
              <w:tabs>
                <w:tab w:val="left" w:pos="252"/>
              </w:tabs>
              <w:ind w:right="38" w:firstLine="0"/>
              <w:jc w:val="both"/>
              <w:rPr>
                <w:sz w:val="24"/>
                <w:szCs w:val="24"/>
              </w:rPr>
            </w:pPr>
            <w:r w:rsidRPr="00EA151E">
              <w:rPr>
                <w:spacing w:val="-3"/>
                <w:sz w:val="24"/>
                <w:szCs w:val="24"/>
              </w:rPr>
              <w:t xml:space="preserve">Registro </w:t>
            </w:r>
            <w:r w:rsidRPr="00EA151E">
              <w:rPr>
                <w:sz w:val="24"/>
                <w:szCs w:val="24"/>
              </w:rPr>
              <w:t xml:space="preserve">e </w:t>
            </w:r>
            <w:r w:rsidRPr="00EA151E">
              <w:rPr>
                <w:spacing w:val="-5"/>
                <w:sz w:val="24"/>
                <w:szCs w:val="24"/>
              </w:rPr>
              <w:t xml:space="preserve">operacionalização </w:t>
            </w:r>
            <w:r w:rsidRPr="00EA151E">
              <w:rPr>
                <w:spacing w:val="-4"/>
                <w:sz w:val="24"/>
                <w:szCs w:val="24"/>
              </w:rPr>
              <w:t xml:space="preserve">completa </w:t>
            </w:r>
            <w:r w:rsidRPr="00EA151E">
              <w:rPr>
                <w:sz w:val="24"/>
                <w:szCs w:val="24"/>
              </w:rPr>
              <w:t xml:space="preserve">de </w:t>
            </w:r>
            <w:r w:rsidRPr="00EA151E">
              <w:rPr>
                <w:spacing w:val="-5"/>
                <w:sz w:val="24"/>
                <w:szCs w:val="24"/>
              </w:rPr>
              <w:t xml:space="preserve">processos </w:t>
            </w:r>
            <w:r w:rsidRPr="00EA151E">
              <w:rPr>
                <w:spacing w:val="-3"/>
                <w:sz w:val="24"/>
                <w:szCs w:val="24"/>
              </w:rPr>
              <w:t xml:space="preserve">licitatórios, </w:t>
            </w:r>
            <w:r w:rsidRPr="00EA151E">
              <w:rPr>
                <w:sz w:val="24"/>
                <w:szCs w:val="24"/>
              </w:rPr>
              <w:t xml:space="preserve">de </w:t>
            </w:r>
            <w:r w:rsidRPr="00EA151E">
              <w:rPr>
                <w:spacing w:val="-4"/>
                <w:sz w:val="24"/>
                <w:szCs w:val="24"/>
              </w:rPr>
              <w:t xml:space="preserve">acordo </w:t>
            </w:r>
            <w:r w:rsidRPr="00EA151E">
              <w:rPr>
                <w:sz w:val="24"/>
                <w:szCs w:val="24"/>
              </w:rPr>
              <w:t xml:space="preserve">com as </w:t>
            </w:r>
            <w:r w:rsidRPr="00EA151E">
              <w:rPr>
                <w:spacing w:val="-3"/>
                <w:sz w:val="24"/>
                <w:szCs w:val="24"/>
              </w:rPr>
              <w:t xml:space="preserve">normas </w:t>
            </w:r>
            <w:r w:rsidRPr="00EA151E">
              <w:rPr>
                <w:sz w:val="24"/>
                <w:szCs w:val="24"/>
              </w:rPr>
              <w:t xml:space="preserve">e </w:t>
            </w:r>
            <w:r w:rsidRPr="00EA151E">
              <w:rPr>
                <w:spacing w:val="-5"/>
                <w:sz w:val="24"/>
                <w:szCs w:val="24"/>
              </w:rPr>
              <w:t xml:space="preserve">regulamentos </w:t>
            </w:r>
            <w:r w:rsidRPr="00EA151E">
              <w:rPr>
                <w:spacing w:val="-3"/>
                <w:sz w:val="24"/>
                <w:szCs w:val="24"/>
              </w:rPr>
              <w:t xml:space="preserve">aplicáveis, </w:t>
            </w:r>
            <w:r w:rsidRPr="00EA151E">
              <w:rPr>
                <w:sz w:val="24"/>
                <w:szCs w:val="24"/>
              </w:rPr>
              <w:t xml:space="preserve">para </w:t>
            </w:r>
            <w:r w:rsidRPr="00EA151E">
              <w:rPr>
                <w:spacing w:val="-3"/>
                <w:sz w:val="24"/>
                <w:szCs w:val="24"/>
              </w:rPr>
              <w:t xml:space="preserve">todas </w:t>
            </w:r>
            <w:r w:rsidRPr="00EA151E">
              <w:rPr>
                <w:sz w:val="24"/>
                <w:szCs w:val="24"/>
              </w:rPr>
              <w:t xml:space="preserve">as </w:t>
            </w:r>
            <w:r w:rsidRPr="00EA151E">
              <w:rPr>
                <w:spacing w:val="-3"/>
                <w:sz w:val="24"/>
                <w:szCs w:val="24"/>
              </w:rPr>
              <w:t xml:space="preserve">modalidades legais </w:t>
            </w:r>
            <w:r w:rsidRPr="00EA151E">
              <w:rPr>
                <w:sz w:val="24"/>
                <w:szCs w:val="24"/>
              </w:rPr>
              <w:t>de licitação;</w:t>
            </w:r>
          </w:p>
          <w:p w14:paraId="2B0F0569" w14:textId="77777777" w:rsidR="002367CD" w:rsidRPr="00EA151E" w:rsidRDefault="002367CD" w:rsidP="00DE5600">
            <w:pPr>
              <w:pStyle w:val="TableParagraph"/>
              <w:numPr>
                <w:ilvl w:val="0"/>
                <w:numId w:val="9"/>
              </w:numPr>
              <w:tabs>
                <w:tab w:val="left" w:pos="317"/>
              </w:tabs>
              <w:ind w:right="53" w:firstLine="0"/>
              <w:jc w:val="both"/>
              <w:rPr>
                <w:sz w:val="24"/>
                <w:szCs w:val="24"/>
              </w:rPr>
            </w:pPr>
            <w:r w:rsidRPr="00EA151E">
              <w:rPr>
                <w:sz w:val="24"/>
                <w:szCs w:val="24"/>
              </w:rPr>
              <w:t>Cadastro de Comissões de Licitação e de Pregão, e de Pregoeiro;</w:t>
            </w:r>
          </w:p>
          <w:p w14:paraId="7A4F530D" w14:textId="77777777" w:rsidR="002367CD" w:rsidRPr="00EA151E" w:rsidRDefault="002367CD" w:rsidP="00DE5600">
            <w:pPr>
              <w:pStyle w:val="TableParagraph"/>
              <w:numPr>
                <w:ilvl w:val="0"/>
                <w:numId w:val="9"/>
              </w:numPr>
              <w:tabs>
                <w:tab w:val="left" w:pos="216"/>
              </w:tabs>
              <w:ind w:left="215"/>
              <w:jc w:val="both"/>
              <w:rPr>
                <w:sz w:val="24"/>
                <w:szCs w:val="24"/>
              </w:rPr>
            </w:pPr>
            <w:r w:rsidRPr="00EA151E">
              <w:rPr>
                <w:sz w:val="24"/>
                <w:szCs w:val="24"/>
              </w:rPr>
              <w:t>Emissão de autorização de fornecimento;</w:t>
            </w:r>
          </w:p>
          <w:p w14:paraId="5032059E" w14:textId="77777777" w:rsidR="002367CD" w:rsidRPr="00EA151E" w:rsidRDefault="002367CD" w:rsidP="00DE5600">
            <w:pPr>
              <w:pStyle w:val="TableParagraph"/>
              <w:numPr>
                <w:ilvl w:val="0"/>
                <w:numId w:val="9"/>
              </w:numPr>
              <w:tabs>
                <w:tab w:val="left" w:pos="291"/>
              </w:tabs>
              <w:ind w:right="54" w:firstLine="0"/>
              <w:jc w:val="both"/>
              <w:rPr>
                <w:sz w:val="24"/>
                <w:szCs w:val="24"/>
              </w:rPr>
            </w:pPr>
            <w:r w:rsidRPr="00EA151E">
              <w:rPr>
                <w:sz w:val="24"/>
                <w:szCs w:val="24"/>
              </w:rPr>
              <w:t>Rotinas para compras diretas, processos de dispensa e de inexigibilidade de licitação;</w:t>
            </w:r>
          </w:p>
          <w:p w14:paraId="2A0E6DD2" w14:textId="77777777" w:rsidR="002367CD" w:rsidRPr="00EA151E" w:rsidRDefault="002367CD" w:rsidP="00DE5600">
            <w:pPr>
              <w:pStyle w:val="TableParagraph"/>
              <w:numPr>
                <w:ilvl w:val="0"/>
                <w:numId w:val="9"/>
              </w:numPr>
              <w:tabs>
                <w:tab w:val="left" w:pos="216"/>
              </w:tabs>
              <w:ind w:left="215"/>
              <w:jc w:val="both"/>
              <w:rPr>
                <w:sz w:val="24"/>
                <w:szCs w:val="24"/>
              </w:rPr>
            </w:pPr>
            <w:r w:rsidRPr="00EA151E">
              <w:rPr>
                <w:sz w:val="24"/>
                <w:szCs w:val="24"/>
              </w:rPr>
              <w:t>Exportação de dados para o SICOM;</w:t>
            </w:r>
          </w:p>
          <w:p w14:paraId="0697C897" w14:textId="77777777" w:rsidR="002367CD" w:rsidRPr="00EA151E" w:rsidRDefault="002367CD" w:rsidP="00DE5600">
            <w:pPr>
              <w:pStyle w:val="TableParagraph"/>
              <w:numPr>
                <w:ilvl w:val="0"/>
                <w:numId w:val="9"/>
              </w:numPr>
              <w:tabs>
                <w:tab w:val="left" w:pos="216"/>
              </w:tabs>
              <w:ind w:left="215"/>
              <w:jc w:val="both"/>
              <w:rPr>
                <w:sz w:val="24"/>
                <w:szCs w:val="24"/>
              </w:rPr>
            </w:pPr>
            <w:r w:rsidRPr="00EA151E">
              <w:rPr>
                <w:sz w:val="24"/>
                <w:szCs w:val="24"/>
              </w:rPr>
              <w:t>Cadastro de contratos, termos aditivos e apostilamentos.</w:t>
            </w:r>
          </w:p>
        </w:tc>
      </w:tr>
      <w:tr w:rsidR="002367CD" w:rsidRPr="00EA151E" w14:paraId="2028AB62" w14:textId="77777777" w:rsidTr="00DE5600">
        <w:trPr>
          <w:trHeight w:val="1813"/>
        </w:trPr>
        <w:tc>
          <w:tcPr>
            <w:tcW w:w="2554" w:type="dxa"/>
            <w:vAlign w:val="center"/>
          </w:tcPr>
          <w:p w14:paraId="2985D731"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t>Controle de Frota</w:t>
            </w:r>
          </w:p>
        </w:tc>
        <w:tc>
          <w:tcPr>
            <w:tcW w:w="6519" w:type="dxa"/>
            <w:gridSpan w:val="3"/>
          </w:tcPr>
          <w:p w14:paraId="0E9D2DC6" w14:textId="77777777" w:rsidR="002367CD" w:rsidRPr="00EA151E" w:rsidRDefault="002367CD" w:rsidP="00DE5600">
            <w:pPr>
              <w:pStyle w:val="TableParagraph"/>
              <w:numPr>
                <w:ilvl w:val="0"/>
                <w:numId w:val="8"/>
              </w:numPr>
              <w:tabs>
                <w:tab w:val="left" w:pos="216"/>
              </w:tabs>
              <w:ind w:left="215"/>
              <w:rPr>
                <w:sz w:val="24"/>
                <w:szCs w:val="24"/>
              </w:rPr>
            </w:pPr>
            <w:r w:rsidRPr="00EA151E">
              <w:rPr>
                <w:sz w:val="24"/>
                <w:szCs w:val="24"/>
              </w:rPr>
              <w:t>Cadastro de veículos</w:t>
            </w:r>
          </w:p>
          <w:p w14:paraId="3EF1B688" w14:textId="77777777" w:rsidR="002367CD" w:rsidRPr="00EA151E" w:rsidRDefault="002367CD" w:rsidP="00DE5600">
            <w:pPr>
              <w:pStyle w:val="TableParagraph"/>
              <w:numPr>
                <w:ilvl w:val="0"/>
                <w:numId w:val="8"/>
              </w:numPr>
              <w:tabs>
                <w:tab w:val="left" w:pos="216"/>
              </w:tabs>
              <w:ind w:left="215"/>
              <w:rPr>
                <w:sz w:val="24"/>
                <w:szCs w:val="24"/>
              </w:rPr>
            </w:pPr>
            <w:r w:rsidRPr="00EA151E">
              <w:rPr>
                <w:sz w:val="24"/>
                <w:szCs w:val="24"/>
              </w:rPr>
              <w:t>Cadastro de condutores</w:t>
            </w:r>
          </w:p>
          <w:p w14:paraId="59F462AF" w14:textId="77777777" w:rsidR="002367CD" w:rsidRPr="00EA151E" w:rsidRDefault="002367CD" w:rsidP="00DE5600">
            <w:pPr>
              <w:pStyle w:val="TableParagraph"/>
              <w:numPr>
                <w:ilvl w:val="0"/>
                <w:numId w:val="8"/>
              </w:numPr>
              <w:tabs>
                <w:tab w:val="left" w:pos="221"/>
              </w:tabs>
              <w:ind w:right="469" w:firstLine="0"/>
              <w:rPr>
                <w:sz w:val="24"/>
                <w:szCs w:val="24"/>
              </w:rPr>
            </w:pPr>
            <w:r w:rsidRPr="00EA151E">
              <w:rPr>
                <w:sz w:val="24"/>
                <w:szCs w:val="24"/>
              </w:rPr>
              <w:t>Cadastro de prestadores de serviços automotivos e de postos de serviços</w:t>
            </w:r>
          </w:p>
          <w:p w14:paraId="0F7AC744" w14:textId="77777777" w:rsidR="002367CD" w:rsidRPr="00EA151E" w:rsidRDefault="002367CD" w:rsidP="00DE5600">
            <w:pPr>
              <w:pStyle w:val="TableParagraph"/>
              <w:numPr>
                <w:ilvl w:val="0"/>
                <w:numId w:val="8"/>
              </w:numPr>
              <w:tabs>
                <w:tab w:val="left" w:pos="216"/>
              </w:tabs>
              <w:ind w:left="215"/>
              <w:rPr>
                <w:sz w:val="24"/>
                <w:szCs w:val="24"/>
              </w:rPr>
            </w:pPr>
            <w:r w:rsidRPr="00EA151E">
              <w:rPr>
                <w:sz w:val="24"/>
                <w:szCs w:val="24"/>
              </w:rPr>
              <w:t>Controle de manutenção e abastecimentos</w:t>
            </w:r>
          </w:p>
          <w:p w14:paraId="743B408F" w14:textId="77777777" w:rsidR="002367CD" w:rsidRPr="00EA151E" w:rsidRDefault="002367CD" w:rsidP="00DE5600">
            <w:pPr>
              <w:pStyle w:val="TableParagraph"/>
              <w:numPr>
                <w:ilvl w:val="0"/>
                <w:numId w:val="8"/>
              </w:numPr>
              <w:tabs>
                <w:tab w:val="left" w:pos="216"/>
              </w:tabs>
              <w:ind w:left="215"/>
              <w:rPr>
                <w:sz w:val="24"/>
                <w:szCs w:val="24"/>
              </w:rPr>
            </w:pPr>
            <w:r w:rsidRPr="00EA151E">
              <w:rPr>
                <w:sz w:val="24"/>
                <w:szCs w:val="24"/>
              </w:rPr>
              <w:t>Controle de utilização (deslocamentos)</w:t>
            </w:r>
          </w:p>
        </w:tc>
      </w:tr>
      <w:tr w:rsidR="002367CD" w:rsidRPr="00EA151E" w14:paraId="1015798F" w14:textId="77777777" w:rsidTr="00DE5600">
        <w:trPr>
          <w:trHeight w:val="3185"/>
        </w:trPr>
        <w:tc>
          <w:tcPr>
            <w:tcW w:w="2554" w:type="dxa"/>
            <w:vAlign w:val="center"/>
          </w:tcPr>
          <w:p w14:paraId="534384C6"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t>Almoxarifado</w:t>
            </w:r>
          </w:p>
        </w:tc>
        <w:tc>
          <w:tcPr>
            <w:tcW w:w="6519" w:type="dxa"/>
            <w:gridSpan w:val="3"/>
          </w:tcPr>
          <w:p w14:paraId="60498648" w14:textId="77777777" w:rsidR="002367CD" w:rsidRPr="00EA151E" w:rsidRDefault="002367CD" w:rsidP="00DE5600">
            <w:pPr>
              <w:pStyle w:val="TableParagraph"/>
              <w:numPr>
                <w:ilvl w:val="0"/>
                <w:numId w:val="7"/>
              </w:numPr>
              <w:tabs>
                <w:tab w:val="left" w:pos="363"/>
              </w:tabs>
              <w:ind w:left="362" w:hanging="148"/>
              <w:rPr>
                <w:sz w:val="24"/>
                <w:szCs w:val="24"/>
              </w:rPr>
            </w:pPr>
            <w:r w:rsidRPr="00EA151E">
              <w:rPr>
                <w:sz w:val="24"/>
                <w:szCs w:val="24"/>
              </w:rPr>
              <w:t>Controle de Requisição por setor e solicitantes</w:t>
            </w:r>
          </w:p>
          <w:p w14:paraId="7FB156A3" w14:textId="77777777" w:rsidR="002367CD" w:rsidRPr="00EA151E" w:rsidRDefault="002367CD" w:rsidP="00DE5600">
            <w:pPr>
              <w:pStyle w:val="TableParagraph"/>
              <w:numPr>
                <w:ilvl w:val="0"/>
                <w:numId w:val="7"/>
              </w:numPr>
              <w:tabs>
                <w:tab w:val="left" w:pos="418"/>
              </w:tabs>
              <w:ind w:right="382" w:firstLine="136"/>
              <w:rPr>
                <w:sz w:val="24"/>
                <w:szCs w:val="24"/>
              </w:rPr>
            </w:pPr>
            <w:r w:rsidRPr="00EA151E">
              <w:rPr>
                <w:sz w:val="24"/>
                <w:szCs w:val="24"/>
              </w:rPr>
              <w:t>Integração com os Sistemas: Compras de Materiaise Serviços</w:t>
            </w:r>
          </w:p>
          <w:p w14:paraId="5155AD4A" w14:textId="77777777" w:rsidR="002367CD" w:rsidRPr="00EA151E" w:rsidRDefault="002367CD" w:rsidP="00DE5600">
            <w:pPr>
              <w:pStyle w:val="TableParagraph"/>
              <w:numPr>
                <w:ilvl w:val="0"/>
                <w:numId w:val="7"/>
              </w:numPr>
              <w:tabs>
                <w:tab w:val="left" w:pos="420"/>
              </w:tabs>
              <w:ind w:right="402" w:firstLine="136"/>
              <w:rPr>
                <w:sz w:val="24"/>
                <w:szCs w:val="24"/>
              </w:rPr>
            </w:pPr>
            <w:r w:rsidRPr="00EA151E">
              <w:rPr>
                <w:sz w:val="24"/>
                <w:szCs w:val="24"/>
              </w:rPr>
              <w:t>Entrada de Produtos por fornecedor - Requisições de Produtos por setor esolicitantes</w:t>
            </w:r>
          </w:p>
          <w:p w14:paraId="5EE5D64F" w14:textId="77777777" w:rsidR="002367CD" w:rsidRPr="00EA151E" w:rsidRDefault="002367CD" w:rsidP="00DE5600">
            <w:pPr>
              <w:pStyle w:val="TableParagraph"/>
              <w:numPr>
                <w:ilvl w:val="0"/>
                <w:numId w:val="7"/>
              </w:numPr>
              <w:tabs>
                <w:tab w:val="left" w:pos="363"/>
              </w:tabs>
              <w:ind w:left="362" w:hanging="148"/>
              <w:rPr>
                <w:sz w:val="24"/>
                <w:szCs w:val="24"/>
              </w:rPr>
            </w:pPr>
            <w:r w:rsidRPr="00EA151E">
              <w:rPr>
                <w:sz w:val="24"/>
                <w:szCs w:val="24"/>
              </w:rPr>
              <w:t>Saída de Produtos por setor esolicitantes</w:t>
            </w:r>
          </w:p>
          <w:p w14:paraId="325B7A27" w14:textId="77777777" w:rsidR="002367CD" w:rsidRPr="00EA151E" w:rsidRDefault="002367CD" w:rsidP="00DE5600">
            <w:pPr>
              <w:pStyle w:val="TableParagraph"/>
              <w:numPr>
                <w:ilvl w:val="0"/>
                <w:numId w:val="7"/>
              </w:numPr>
              <w:tabs>
                <w:tab w:val="left" w:pos="363"/>
              </w:tabs>
              <w:ind w:left="362" w:hanging="148"/>
              <w:rPr>
                <w:sz w:val="24"/>
                <w:szCs w:val="24"/>
              </w:rPr>
            </w:pPr>
            <w:r w:rsidRPr="00EA151E">
              <w:rPr>
                <w:sz w:val="24"/>
                <w:szCs w:val="24"/>
              </w:rPr>
              <w:t>Devolução de Produtos por setor esolicitantes</w:t>
            </w:r>
          </w:p>
          <w:p w14:paraId="7A6A01C2" w14:textId="77777777" w:rsidR="002367CD" w:rsidRPr="00EA151E" w:rsidRDefault="002367CD" w:rsidP="00DE5600">
            <w:pPr>
              <w:pStyle w:val="TableParagraph"/>
              <w:ind w:left="79"/>
              <w:rPr>
                <w:sz w:val="24"/>
                <w:szCs w:val="24"/>
              </w:rPr>
            </w:pPr>
            <w:r w:rsidRPr="00EA151E">
              <w:rPr>
                <w:sz w:val="24"/>
                <w:szCs w:val="24"/>
              </w:rPr>
              <w:t>Relatório de Saída de produtos por setor,período, produto ou solicitante.</w:t>
            </w:r>
          </w:p>
          <w:p w14:paraId="4FD25647" w14:textId="77777777" w:rsidR="002367CD" w:rsidRPr="00EA151E" w:rsidRDefault="002367CD" w:rsidP="00DE5600">
            <w:pPr>
              <w:pStyle w:val="TableParagraph"/>
              <w:numPr>
                <w:ilvl w:val="0"/>
                <w:numId w:val="6"/>
              </w:numPr>
              <w:tabs>
                <w:tab w:val="left" w:pos="363"/>
              </w:tabs>
              <w:ind w:hanging="148"/>
              <w:rPr>
                <w:sz w:val="24"/>
                <w:szCs w:val="24"/>
              </w:rPr>
            </w:pPr>
            <w:r w:rsidRPr="00EA151E">
              <w:rPr>
                <w:sz w:val="24"/>
                <w:szCs w:val="24"/>
              </w:rPr>
              <w:t>Relatório de Movimentação dos Produtos especificados.</w:t>
            </w:r>
          </w:p>
          <w:p w14:paraId="5344C3B9" w14:textId="77777777" w:rsidR="002367CD" w:rsidRPr="00EA151E" w:rsidRDefault="002367CD" w:rsidP="00DE5600">
            <w:pPr>
              <w:pStyle w:val="TableParagraph"/>
              <w:numPr>
                <w:ilvl w:val="0"/>
                <w:numId w:val="7"/>
              </w:numPr>
              <w:tabs>
                <w:tab w:val="left" w:pos="464"/>
              </w:tabs>
              <w:ind w:left="463" w:hanging="249"/>
              <w:rPr>
                <w:sz w:val="24"/>
                <w:szCs w:val="24"/>
              </w:rPr>
            </w:pPr>
            <w:r w:rsidRPr="00EA151E">
              <w:rPr>
                <w:sz w:val="24"/>
                <w:szCs w:val="24"/>
              </w:rPr>
              <w:t>Registro de Inventário</w:t>
            </w:r>
          </w:p>
        </w:tc>
      </w:tr>
      <w:tr w:rsidR="002367CD" w:rsidRPr="00EA151E" w14:paraId="040A87D0" w14:textId="77777777" w:rsidTr="00DE5600">
        <w:trPr>
          <w:trHeight w:val="1274"/>
        </w:trPr>
        <w:tc>
          <w:tcPr>
            <w:tcW w:w="2554" w:type="dxa"/>
            <w:tcBorders>
              <w:bottom w:val="single" w:sz="6" w:space="0" w:color="000000"/>
            </w:tcBorders>
            <w:vAlign w:val="center"/>
          </w:tcPr>
          <w:p w14:paraId="22E52543" w14:textId="77777777" w:rsidR="002367CD" w:rsidRPr="00DE5600" w:rsidRDefault="002367CD" w:rsidP="00DE5600">
            <w:pPr>
              <w:jc w:val="center"/>
              <w:rPr>
                <w:rFonts w:asciiTheme="minorHAnsi" w:hAnsiTheme="minorHAnsi"/>
                <w:b/>
                <w:bCs/>
                <w:lang w:val="pt-BR"/>
              </w:rPr>
            </w:pPr>
            <w:r w:rsidRPr="00DE5600">
              <w:rPr>
                <w:rFonts w:asciiTheme="minorHAnsi" w:hAnsiTheme="minorHAnsi"/>
                <w:b/>
                <w:bCs/>
                <w:lang w:val="pt-BR"/>
              </w:rPr>
              <w:lastRenderedPageBreak/>
              <w:t>Todos os Sistemas</w:t>
            </w:r>
          </w:p>
        </w:tc>
        <w:tc>
          <w:tcPr>
            <w:tcW w:w="6519" w:type="dxa"/>
            <w:gridSpan w:val="3"/>
            <w:tcBorders>
              <w:bottom w:val="single" w:sz="6" w:space="0" w:color="000000"/>
            </w:tcBorders>
          </w:tcPr>
          <w:p w14:paraId="4BD34BAA" w14:textId="77777777" w:rsidR="002367CD" w:rsidRPr="00EA151E" w:rsidRDefault="002367CD" w:rsidP="00DE5600">
            <w:pPr>
              <w:pStyle w:val="TableParagraph"/>
              <w:ind w:left="79" w:right="44"/>
              <w:jc w:val="both"/>
              <w:rPr>
                <w:sz w:val="24"/>
                <w:szCs w:val="24"/>
              </w:rPr>
            </w:pPr>
            <w:r w:rsidRPr="00EA151E">
              <w:rPr>
                <w:sz w:val="24"/>
                <w:szCs w:val="24"/>
              </w:rPr>
              <w:t xml:space="preserve">- Deverão ser providos de gerenciador de relatórios padronizados, tendo em vista permitir à Prefeitura de </w:t>
            </w:r>
            <w:r w:rsidR="00A33E42">
              <w:rPr>
                <w:sz w:val="24"/>
                <w:szCs w:val="24"/>
              </w:rPr>
              <w:t xml:space="preserve">Dona Euzébia - </w:t>
            </w:r>
            <w:r w:rsidRPr="00EA151E">
              <w:rPr>
                <w:sz w:val="24"/>
                <w:szCs w:val="24"/>
              </w:rPr>
              <w:t>MG optar pelo momento de impressão segundo suas necessidades.</w:t>
            </w:r>
          </w:p>
        </w:tc>
      </w:tr>
    </w:tbl>
    <w:p w14:paraId="2308DBE1" w14:textId="77777777" w:rsidR="003D55D8" w:rsidRDefault="003D55D8" w:rsidP="003D55D8">
      <w:pPr>
        <w:tabs>
          <w:tab w:val="left" w:pos="360"/>
          <w:tab w:val="left" w:pos="900"/>
        </w:tabs>
        <w:rPr>
          <w:rFonts w:asciiTheme="minorHAnsi" w:hAnsiTheme="minorHAnsi"/>
          <w:b/>
          <w:bCs/>
          <w:lang w:val="pt-PT"/>
        </w:rPr>
      </w:pPr>
    </w:p>
    <w:p w14:paraId="25E80BC0" w14:textId="77777777" w:rsidR="002367CD" w:rsidRPr="003D55D8" w:rsidRDefault="003D55D8" w:rsidP="003D55D8">
      <w:pPr>
        <w:tabs>
          <w:tab w:val="left" w:pos="360"/>
          <w:tab w:val="left" w:pos="900"/>
        </w:tabs>
        <w:rPr>
          <w:rFonts w:asciiTheme="minorHAnsi" w:hAnsiTheme="minorHAnsi"/>
          <w:b/>
          <w:bCs/>
          <w:lang w:val="pt-PT"/>
        </w:rPr>
      </w:pPr>
      <w:r>
        <w:rPr>
          <w:rFonts w:asciiTheme="minorHAnsi" w:hAnsiTheme="minorHAnsi"/>
          <w:b/>
          <w:bCs/>
          <w:lang w:val="pt-PT"/>
        </w:rPr>
        <w:t xml:space="preserve">5 - </w:t>
      </w:r>
      <w:r w:rsidR="002367CD" w:rsidRPr="003D55D8">
        <w:rPr>
          <w:rFonts w:asciiTheme="minorHAnsi" w:hAnsiTheme="minorHAnsi"/>
          <w:b/>
          <w:bCs/>
          <w:lang w:val="pt-PT"/>
        </w:rPr>
        <w:t>PERFIL DA EMPRESA A SER CONTRATADA:</w:t>
      </w:r>
    </w:p>
    <w:p w14:paraId="52178364" w14:textId="77777777" w:rsidR="002367CD" w:rsidRPr="00EA151E" w:rsidRDefault="002367CD" w:rsidP="002367CD">
      <w:pPr>
        <w:pStyle w:val="Corpodetexto"/>
        <w:rPr>
          <w:rFonts w:ascii="Arial" w:hAnsi="Arial" w:cs="Arial"/>
          <w:b/>
        </w:rPr>
      </w:pPr>
    </w:p>
    <w:p w14:paraId="6B186778" w14:textId="77777777" w:rsidR="002367CD" w:rsidRPr="003D55D8" w:rsidRDefault="003D55D8" w:rsidP="003D55D8">
      <w:pPr>
        <w:ind w:firstLine="628"/>
        <w:jc w:val="both"/>
        <w:rPr>
          <w:rFonts w:asciiTheme="minorHAnsi" w:hAnsiTheme="minorHAnsi"/>
        </w:rPr>
      </w:pPr>
      <w:r>
        <w:rPr>
          <w:rFonts w:asciiTheme="minorHAnsi" w:hAnsiTheme="minorHAnsi"/>
        </w:rPr>
        <w:t xml:space="preserve">5.1 - </w:t>
      </w:r>
      <w:r w:rsidR="002367CD" w:rsidRPr="003D55D8">
        <w:rPr>
          <w:rFonts w:asciiTheme="minorHAnsi" w:hAnsiTheme="minorHAnsi"/>
        </w:rPr>
        <w:t>Natureza jurídica: pessoa jurídica.</w:t>
      </w:r>
    </w:p>
    <w:p w14:paraId="22466620" w14:textId="77777777" w:rsidR="002367CD" w:rsidRPr="003D55D8" w:rsidRDefault="003D55D8" w:rsidP="003D55D8">
      <w:pPr>
        <w:ind w:firstLine="628"/>
        <w:jc w:val="both"/>
        <w:rPr>
          <w:rFonts w:asciiTheme="minorHAnsi" w:hAnsiTheme="minorHAnsi"/>
        </w:rPr>
      </w:pPr>
      <w:r>
        <w:rPr>
          <w:rFonts w:asciiTheme="minorHAnsi" w:hAnsiTheme="minorHAnsi"/>
        </w:rPr>
        <w:t xml:space="preserve">5.2 - </w:t>
      </w:r>
      <w:r w:rsidR="002367CD" w:rsidRPr="003D55D8">
        <w:rPr>
          <w:rFonts w:asciiTheme="minorHAnsi" w:hAnsiTheme="minorHAnsi"/>
        </w:rPr>
        <w:t>Especialização: a empresa deverá ser especializada na prestação de serviços de locação de software para órgãos públicos, na área de Contabilidade Pública, o que será comprovado mediante demonstração de experiência anterior em trabalhos para pelo menos um órgão público.</w:t>
      </w:r>
    </w:p>
    <w:p w14:paraId="01C89319" w14:textId="77777777" w:rsidR="002367CD" w:rsidRPr="00EA151E" w:rsidRDefault="002367CD" w:rsidP="002367CD">
      <w:pPr>
        <w:pStyle w:val="Corpodetexto"/>
        <w:spacing w:before="7"/>
        <w:rPr>
          <w:rFonts w:ascii="Arial" w:hAnsi="Arial" w:cs="Arial"/>
        </w:rPr>
      </w:pPr>
    </w:p>
    <w:p w14:paraId="06BFE5C6" w14:textId="77777777" w:rsidR="002367CD" w:rsidRPr="003D55D8" w:rsidRDefault="003D55D8" w:rsidP="003D55D8">
      <w:pPr>
        <w:tabs>
          <w:tab w:val="left" w:pos="360"/>
          <w:tab w:val="left" w:pos="900"/>
        </w:tabs>
        <w:rPr>
          <w:rFonts w:asciiTheme="minorHAnsi" w:hAnsiTheme="minorHAnsi"/>
          <w:b/>
          <w:bCs/>
          <w:lang w:val="pt-PT"/>
        </w:rPr>
      </w:pPr>
      <w:r>
        <w:rPr>
          <w:rFonts w:asciiTheme="minorHAnsi" w:hAnsiTheme="minorHAnsi"/>
          <w:b/>
          <w:bCs/>
          <w:lang w:val="pt-PT"/>
        </w:rPr>
        <w:t xml:space="preserve">6 - </w:t>
      </w:r>
      <w:r w:rsidR="002367CD" w:rsidRPr="003D55D8">
        <w:rPr>
          <w:rFonts w:asciiTheme="minorHAnsi" w:hAnsiTheme="minorHAnsi"/>
          <w:b/>
          <w:bCs/>
          <w:lang w:val="pt-PT"/>
        </w:rPr>
        <w:t>CONDIÇÕES DA PRESTAÇÃO DOS SERVIÇOS:</w:t>
      </w:r>
    </w:p>
    <w:p w14:paraId="0ADE9F8C" w14:textId="77777777" w:rsidR="002367CD" w:rsidRPr="003D55D8" w:rsidRDefault="003D55D8" w:rsidP="003D55D8">
      <w:pPr>
        <w:ind w:firstLine="628"/>
        <w:jc w:val="both"/>
        <w:rPr>
          <w:rFonts w:asciiTheme="minorHAnsi" w:hAnsiTheme="minorHAnsi"/>
        </w:rPr>
      </w:pPr>
      <w:r>
        <w:rPr>
          <w:rFonts w:asciiTheme="minorHAnsi" w:hAnsiTheme="minorHAnsi"/>
        </w:rPr>
        <w:t xml:space="preserve">6.1 - </w:t>
      </w:r>
      <w:r w:rsidR="002367CD" w:rsidRPr="003D55D8">
        <w:rPr>
          <w:rFonts w:asciiTheme="minorHAnsi" w:hAnsiTheme="minorHAnsi"/>
        </w:rPr>
        <w:t xml:space="preserve">Local: os serviços serão prestados preponderantemente na sede da empresa contratada, de onde será prestado todo o atendimento a assistência dos agentes da Prefeitura de </w:t>
      </w:r>
      <w:r w:rsidR="00A33E42">
        <w:rPr>
          <w:rFonts w:asciiTheme="minorHAnsi" w:hAnsiTheme="minorHAnsi"/>
        </w:rPr>
        <w:t xml:space="preserve">Dona </w:t>
      </w:r>
      <w:proofErr w:type="spellStart"/>
      <w:r w:rsidR="00A33E42">
        <w:rPr>
          <w:rFonts w:asciiTheme="minorHAnsi" w:hAnsiTheme="minorHAnsi"/>
        </w:rPr>
        <w:t>Euzébia</w:t>
      </w:r>
      <w:proofErr w:type="spellEnd"/>
      <w:r w:rsidR="00A33E42">
        <w:rPr>
          <w:rFonts w:asciiTheme="minorHAnsi" w:hAnsiTheme="minorHAnsi"/>
        </w:rPr>
        <w:t xml:space="preserve"> - </w:t>
      </w:r>
      <w:r w:rsidR="002367CD" w:rsidRPr="003D55D8">
        <w:rPr>
          <w:rFonts w:asciiTheme="minorHAnsi" w:hAnsiTheme="minorHAnsi"/>
        </w:rPr>
        <w:t>MG, consultas estas que poderão ser feitas via telefone ou via internet.</w:t>
      </w:r>
    </w:p>
    <w:p w14:paraId="199B7453" w14:textId="77777777" w:rsidR="002367CD" w:rsidRPr="003D55D8" w:rsidRDefault="002367CD" w:rsidP="003D55D8">
      <w:pPr>
        <w:ind w:firstLine="628"/>
        <w:jc w:val="both"/>
        <w:rPr>
          <w:rFonts w:asciiTheme="minorHAnsi" w:hAnsiTheme="minorHAnsi"/>
        </w:rPr>
      </w:pPr>
    </w:p>
    <w:p w14:paraId="7BCA60C1" w14:textId="77777777" w:rsidR="002367CD" w:rsidRPr="003D55D8" w:rsidRDefault="003D55D8" w:rsidP="003D55D8">
      <w:pPr>
        <w:ind w:firstLine="628"/>
        <w:jc w:val="both"/>
        <w:rPr>
          <w:rFonts w:asciiTheme="minorHAnsi" w:hAnsiTheme="minorHAnsi"/>
        </w:rPr>
      </w:pPr>
      <w:r>
        <w:rPr>
          <w:rFonts w:asciiTheme="minorHAnsi" w:hAnsiTheme="minorHAnsi"/>
        </w:rPr>
        <w:t xml:space="preserve">6.2 - </w:t>
      </w:r>
      <w:r w:rsidR="002367CD" w:rsidRPr="003D55D8">
        <w:rPr>
          <w:rFonts w:asciiTheme="minorHAnsi" w:hAnsiTheme="minorHAnsi"/>
        </w:rPr>
        <w:t xml:space="preserve">A empresa contratada deverá manter pelo menos um profissional capacitado, em sua sede ou disponível através de telefone, para atendimento de consultas da Prefeitura de </w:t>
      </w:r>
      <w:r w:rsidR="00A33E42">
        <w:rPr>
          <w:rFonts w:asciiTheme="minorHAnsi" w:hAnsiTheme="minorHAnsi"/>
        </w:rPr>
        <w:t xml:space="preserve">Dona </w:t>
      </w:r>
      <w:proofErr w:type="spellStart"/>
      <w:r w:rsidR="00A33E42">
        <w:rPr>
          <w:rFonts w:asciiTheme="minorHAnsi" w:hAnsiTheme="minorHAnsi"/>
        </w:rPr>
        <w:t>Euzébia</w:t>
      </w:r>
      <w:proofErr w:type="spellEnd"/>
      <w:r w:rsidR="00A33E42">
        <w:rPr>
          <w:rFonts w:asciiTheme="minorHAnsi" w:hAnsiTheme="minorHAnsi"/>
        </w:rPr>
        <w:t xml:space="preserve"> - MG</w:t>
      </w:r>
      <w:r w:rsidR="002367CD" w:rsidRPr="003D55D8">
        <w:rPr>
          <w:rFonts w:asciiTheme="minorHAnsi" w:hAnsiTheme="minorHAnsi"/>
        </w:rPr>
        <w:t>, no horário de 1</w:t>
      </w:r>
      <w:r w:rsidR="00A33E42">
        <w:rPr>
          <w:rFonts w:asciiTheme="minorHAnsi" w:hAnsiTheme="minorHAnsi"/>
        </w:rPr>
        <w:t>2</w:t>
      </w:r>
      <w:r w:rsidR="002367CD" w:rsidRPr="003D55D8">
        <w:rPr>
          <w:rFonts w:asciiTheme="minorHAnsi" w:hAnsiTheme="minorHAnsi"/>
        </w:rPr>
        <w:t xml:space="preserve">:00 às </w:t>
      </w:r>
      <w:r w:rsidR="00A33E42">
        <w:rPr>
          <w:rFonts w:asciiTheme="minorHAnsi" w:hAnsiTheme="minorHAnsi"/>
        </w:rPr>
        <w:t>16</w:t>
      </w:r>
      <w:r w:rsidR="002367CD" w:rsidRPr="003D55D8">
        <w:rPr>
          <w:rFonts w:asciiTheme="minorHAnsi" w:hAnsiTheme="minorHAnsi"/>
        </w:rPr>
        <w:t>:00 horas, nos dias úteis.</w:t>
      </w:r>
    </w:p>
    <w:p w14:paraId="1DEEC5CD" w14:textId="77777777" w:rsidR="002367CD" w:rsidRPr="00EA151E" w:rsidRDefault="002367CD" w:rsidP="002367CD">
      <w:pPr>
        <w:pStyle w:val="Corpodetexto"/>
        <w:spacing w:before="7"/>
        <w:rPr>
          <w:rFonts w:ascii="Arial" w:hAnsi="Arial" w:cs="Arial"/>
        </w:rPr>
      </w:pPr>
    </w:p>
    <w:p w14:paraId="6C26FC59" w14:textId="77777777" w:rsidR="002367CD" w:rsidRPr="004F34D3" w:rsidRDefault="004F34D3" w:rsidP="004F34D3">
      <w:pPr>
        <w:ind w:firstLine="628"/>
        <w:jc w:val="both"/>
        <w:rPr>
          <w:rFonts w:asciiTheme="minorHAnsi" w:hAnsiTheme="minorHAnsi"/>
        </w:rPr>
      </w:pPr>
      <w:r>
        <w:rPr>
          <w:rFonts w:asciiTheme="minorHAnsi" w:hAnsiTheme="minorHAnsi"/>
        </w:rPr>
        <w:t xml:space="preserve">6.3 - </w:t>
      </w:r>
      <w:r w:rsidR="002367CD" w:rsidRPr="004F34D3">
        <w:rPr>
          <w:rFonts w:asciiTheme="minorHAnsi" w:hAnsiTheme="minorHAnsi"/>
        </w:rPr>
        <w:t>Serviços presenciais:</w:t>
      </w:r>
    </w:p>
    <w:p w14:paraId="2EABC8FC" w14:textId="77777777" w:rsidR="002367CD" w:rsidRPr="00EA151E" w:rsidRDefault="002367CD" w:rsidP="002367CD">
      <w:pPr>
        <w:pStyle w:val="Corpodetexto"/>
        <w:spacing w:before="7"/>
        <w:rPr>
          <w:rFonts w:ascii="Arial" w:hAnsi="Arial" w:cs="Arial"/>
          <w:b/>
        </w:rPr>
      </w:pPr>
    </w:p>
    <w:p w14:paraId="0F4A3FB2" w14:textId="77777777" w:rsidR="004F34D3" w:rsidRDefault="002367CD" w:rsidP="004F34D3">
      <w:pPr>
        <w:pStyle w:val="PargrafodaLista"/>
        <w:numPr>
          <w:ilvl w:val="0"/>
          <w:numId w:val="16"/>
        </w:numPr>
        <w:jc w:val="both"/>
        <w:rPr>
          <w:rFonts w:asciiTheme="minorHAnsi" w:hAnsiTheme="minorHAnsi"/>
        </w:rPr>
      </w:pPr>
      <w:r w:rsidRPr="004F34D3">
        <w:rPr>
          <w:rFonts w:asciiTheme="minorHAnsi" w:hAnsiTheme="minorHAnsi"/>
        </w:rPr>
        <w:t xml:space="preserve">A contratação inclui a realização de visitas técnicas, sendo obrigatório, 01(uma) por mês, à sede da Prefeitura de </w:t>
      </w:r>
      <w:r w:rsidR="00A33E42">
        <w:rPr>
          <w:rFonts w:asciiTheme="minorHAnsi" w:hAnsiTheme="minorHAnsi"/>
        </w:rPr>
        <w:t xml:space="preserve">Dona </w:t>
      </w:r>
      <w:proofErr w:type="spellStart"/>
      <w:r w:rsidR="00A33E42">
        <w:rPr>
          <w:rFonts w:asciiTheme="minorHAnsi" w:hAnsiTheme="minorHAnsi"/>
        </w:rPr>
        <w:t>Euzébia</w:t>
      </w:r>
      <w:proofErr w:type="spellEnd"/>
      <w:r w:rsidR="00A33E42">
        <w:rPr>
          <w:rFonts w:asciiTheme="minorHAnsi" w:hAnsiTheme="minorHAnsi"/>
        </w:rPr>
        <w:t xml:space="preserve"> - </w:t>
      </w:r>
      <w:r w:rsidRPr="004F34D3">
        <w:rPr>
          <w:rFonts w:asciiTheme="minorHAnsi" w:hAnsiTheme="minorHAnsi"/>
        </w:rPr>
        <w:t>MG, deverão ser previamente autorizadas pela contratante.</w:t>
      </w:r>
    </w:p>
    <w:p w14:paraId="2E7A4278" w14:textId="77777777" w:rsidR="002367CD" w:rsidRPr="004F34D3" w:rsidRDefault="002367CD" w:rsidP="004F34D3">
      <w:pPr>
        <w:pStyle w:val="PargrafodaLista"/>
        <w:numPr>
          <w:ilvl w:val="0"/>
          <w:numId w:val="16"/>
        </w:numPr>
        <w:jc w:val="both"/>
        <w:rPr>
          <w:rFonts w:asciiTheme="minorHAnsi" w:hAnsiTheme="minorHAnsi"/>
        </w:rPr>
      </w:pPr>
      <w:r w:rsidRPr="004F34D3">
        <w:rPr>
          <w:rFonts w:asciiTheme="minorHAnsi" w:hAnsiTheme="minorHAnsi"/>
        </w:rPr>
        <w:t>A empresa contratada deverá enviar pessoal especializado, às suas próprias expensas (sem reembolso) para fins de promover o treinamento inicial para operação do sistema de informações a que ser refere o item 2 deste projeto básico, o qual deverá ser realizado no prazo de 10 dias a partir da assinatura do contrato.</w:t>
      </w:r>
    </w:p>
    <w:p w14:paraId="2354AEEA" w14:textId="77777777" w:rsidR="002367CD" w:rsidRPr="00EA151E" w:rsidRDefault="002367CD" w:rsidP="002367CD">
      <w:pPr>
        <w:pStyle w:val="Corpodetexto"/>
        <w:spacing w:before="2"/>
        <w:rPr>
          <w:rFonts w:ascii="Arial" w:hAnsi="Arial" w:cs="Arial"/>
        </w:rPr>
      </w:pPr>
    </w:p>
    <w:p w14:paraId="02C71F21" w14:textId="77777777" w:rsidR="002367CD" w:rsidRPr="004F34D3" w:rsidRDefault="004F34D3" w:rsidP="004F34D3">
      <w:pPr>
        <w:tabs>
          <w:tab w:val="left" w:pos="360"/>
          <w:tab w:val="left" w:pos="900"/>
        </w:tabs>
        <w:rPr>
          <w:rFonts w:asciiTheme="minorHAnsi" w:hAnsiTheme="minorHAnsi"/>
          <w:b/>
          <w:bCs/>
          <w:lang w:val="pt-PT"/>
        </w:rPr>
      </w:pPr>
      <w:r>
        <w:rPr>
          <w:rFonts w:asciiTheme="minorHAnsi" w:hAnsiTheme="minorHAnsi"/>
          <w:b/>
          <w:bCs/>
          <w:lang w:val="pt-PT"/>
        </w:rPr>
        <w:t xml:space="preserve">7 </w:t>
      </w:r>
      <w:r w:rsidR="002367CD" w:rsidRPr="004F34D3">
        <w:rPr>
          <w:rFonts w:asciiTheme="minorHAnsi" w:hAnsiTheme="minorHAnsi"/>
          <w:b/>
          <w:bCs/>
          <w:lang w:val="pt-PT"/>
        </w:rPr>
        <w:t xml:space="preserve">- DOS SERVIÇOS MANUTENÇÃO (TAIS SERVIÇOS JÁ ESTÃO INCLUSOS NO VALOR DA </w:t>
      </w:r>
      <w:r>
        <w:rPr>
          <w:rFonts w:asciiTheme="minorHAnsi" w:hAnsiTheme="minorHAnsi"/>
          <w:b/>
          <w:bCs/>
          <w:lang w:val="pt-PT"/>
        </w:rPr>
        <w:t>‘</w:t>
      </w:r>
      <w:r w:rsidR="002367CD" w:rsidRPr="004F34D3">
        <w:rPr>
          <w:rFonts w:asciiTheme="minorHAnsi" w:hAnsiTheme="minorHAnsi"/>
          <w:b/>
          <w:bCs/>
          <w:lang w:val="pt-PT"/>
        </w:rPr>
        <w:t>MENSALIDADE)</w:t>
      </w:r>
    </w:p>
    <w:p w14:paraId="2C01D97B" w14:textId="77777777" w:rsidR="00A33E42" w:rsidRDefault="00A33E42" w:rsidP="00713196">
      <w:pPr>
        <w:pStyle w:val="PargrafodaLista"/>
        <w:ind w:left="0" w:firstLine="1069"/>
        <w:jc w:val="both"/>
        <w:rPr>
          <w:rFonts w:asciiTheme="minorHAnsi" w:hAnsiTheme="minorHAnsi"/>
        </w:rPr>
      </w:pPr>
    </w:p>
    <w:p w14:paraId="5E0108C5" w14:textId="77777777" w:rsidR="002367CD" w:rsidRPr="00713196" w:rsidRDefault="00A33E42" w:rsidP="00713196">
      <w:pPr>
        <w:pStyle w:val="PargrafodaLista"/>
        <w:ind w:left="0" w:firstLine="1069"/>
        <w:jc w:val="both"/>
        <w:rPr>
          <w:rFonts w:asciiTheme="minorHAnsi" w:hAnsiTheme="minorHAnsi"/>
        </w:rPr>
      </w:pPr>
      <w:r>
        <w:rPr>
          <w:rFonts w:asciiTheme="minorHAnsi" w:hAnsiTheme="minorHAnsi"/>
        </w:rPr>
        <w:t xml:space="preserve">7.1 - </w:t>
      </w:r>
      <w:r w:rsidR="002367CD" w:rsidRPr="00713196">
        <w:rPr>
          <w:rFonts w:asciiTheme="minorHAnsi" w:hAnsiTheme="minorHAnsi"/>
        </w:rPr>
        <w:t>A Contratada deverá executar os serviços contínuos de manutenção legal e corretiva dos sistemas contratados, durante a execução do contrato, incluindo as seguintes atividades:</w:t>
      </w:r>
    </w:p>
    <w:p w14:paraId="68BA4A2D" w14:textId="77777777" w:rsidR="002367CD" w:rsidRPr="00713196" w:rsidRDefault="00A33E42" w:rsidP="00713196">
      <w:pPr>
        <w:pStyle w:val="PargrafodaLista"/>
        <w:ind w:left="0" w:firstLine="1069"/>
        <w:jc w:val="both"/>
        <w:rPr>
          <w:rFonts w:asciiTheme="minorHAnsi" w:hAnsiTheme="minorHAnsi"/>
        </w:rPr>
      </w:pPr>
      <w:r>
        <w:rPr>
          <w:rFonts w:asciiTheme="minorHAnsi" w:hAnsiTheme="minorHAnsi"/>
        </w:rPr>
        <w:t xml:space="preserve">7.2 - </w:t>
      </w:r>
      <w:r w:rsidR="002367CD" w:rsidRPr="00713196">
        <w:rPr>
          <w:rFonts w:asciiTheme="minorHAnsi" w:hAnsiTheme="minorHAnsi"/>
        </w:rPr>
        <w:t>Manutenção corretiva: é aquela decorrente de problemas de funcionalidade detectados pelo usuário, ou seja, funcionamento em desacordo com o que foi especificado relativo a telas, regras de negócio, relatórios e integração, com prazo máximo de até 10 (dez) dias úteis para conclusão;</w:t>
      </w:r>
    </w:p>
    <w:p w14:paraId="4DBC8DAB" w14:textId="77777777" w:rsidR="002367CD" w:rsidRPr="00713196" w:rsidRDefault="00A33E42" w:rsidP="00713196">
      <w:pPr>
        <w:pStyle w:val="PargrafodaLista"/>
        <w:ind w:left="0" w:firstLine="1069"/>
        <w:jc w:val="both"/>
        <w:rPr>
          <w:rFonts w:asciiTheme="minorHAnsi" w:hAnsiTheme="minorHAnsi"/>
        </w:rPr>
      </w:pPr>
      <w:r>
        <w:rPr>
          <w:rFonts w:asciiTheme="minorHAnsi" w:hAnsiTheme="minorHAnsi"/>
        </w:rPr>
        <w:t xml:space="preserve">7.3 - </w:t>
      </w:r>
      <w:r w:rsidR="002367CD" w:rsidRPr="00713196">
        <w:rPr>
          <w:rFonts w:asciiTheme="minorHAnsi" w:hAnsiTheme="minorHAnsi"/>
        </w:rPr>
        <w:t>Manutenção legal: em caso de mudança na legislação, plano de contas, banco de dados, entre outros, será elaborada uma programação para atendimento às mudanças ocorridas, sem prejuízos à operação do sistema, durante vigência contratual.</w:t>
      </w:r>
    </w:p>
    <w:p w14:paraId="5593B37C" w14:textId="77777777" w:rsidR="002367CD" w:rsidRPr="00713196" w:rsidRDefault="00A33E42" w:rsidP="00713196">
      <w:pPr>
        <w:pStyle w:val="PargrafodaLista"/>
        <w:ind w:left="0" w:firstLine="1069"/>
        <w:jc w:val="both"/>
        <w:rPr>
          <w:rFonts w:asciiTheme="minorHAnsi" w:hAnsiTheme="minorHAnsi"/>
        </w:rPr>
      </w:pPr>
      <w:r>
        <w:rPr>
          <w:rFonts w:asciiTheme="minorHAnsi" w:hAnsiTheme="minorHAnsi"/>
        </w:rPr>
        <w:t xml:space="preserve">7.4 - </w:t>
      </w:r>
      <w:r w:rsidR="002367CD" w:rsidRPr="00713196">
        <w:rPr>
          <w:rFonts w:asciiTheme="minorHAnsi" w:hAnsiTheme="minorHAnsi"/>
        </w:rPr>
        <w:t>A empresa Contratada deverá disponibilizar a atualização de versão de todos os sistemas, sempre que necessário para atendimento da legislação federal vigente e das normas e procedimentos do Tribunal de Contas do Estado, sem quaisquer ônus adicionais para o Município, durante a vigência contratual.</w:t>
      </w:r>
    </w:p>
    <w:p w14:paraId="1E597823" w14:textId="77777777" w:rsidR="002367CD" w:rsidRPr="00EA151E" w:rsidRDefault="002367CD" w:rsidP="002367CD">
      <w:pPr>
        <w:pStyle w:val="Corpodetexto"/>
        <w:spacing w:before="2"/>
        <w:rPr>
          <w:rFonts w:ascii="Arial" w:hAnsi="Arial" w:cs="Arial"/>
        </w:rPr>
      </w:pPr>
    </w:p>
    <w:p w14:paraId="69629341" w14:textId="77777777" w:rsidR="002367CD" w:rsidRPr="00713196" w:rsidRDefault="00713196" w:rsidP="00713196">
      <w:pPr>
        <w:tabs>
          <w:tab w:val="left" w:pos="360"/>
          <w:tab w:val="left" w:pos="900"/>
        </w:tabs>
        <w:rPr>
          <w:rFonts w:asciiTheme="minorHAnsi" w:hAnsiTheme="minorHAnsi"/>
          <w:b/>
          <w:bCs/>
          <w:lang w:val="pt-PT"/>
        </w:rPr>
      </w:pPr>
      <w:r>
        <w:rPr>
          <w:rFonts w:asciiTheme="minorHAnsi" w:hAnsiTheme="minorHAnsi"/>
          <w:b/>
          <w:bCs/>
          <w:lang w:val="pt-PT"/>
        </w:rPr>
        <w:lastRenderedPageBreak/>
        <w:t xml:space="preserve">8 </w:t>
      </w:r>
      <w:r w:rsidR="002367CD" w:rsidRPr="00713196">
        <w:rPr>
          <w:rFonts w:asciiTheme="minorHAnsi" w:hAnsiTheme="minorHAnsi"/>
          <w:b/>
          <w:bCs/>
          <w:lang w:val="pt-PT"/>
        </w:rPr>
        <w:t>- Prazo e Vigência daContratação:</w:t>
      </w:r>
    </w:p>
    <w:p w14:paraId="05B81BD4" w14:textId="77777777" w:rsidR="002367CD" w:rsidRPr="00EA151E" w:rsidRDefault="002367CD" w:rsidP="002367CD">
      <w:pPr>
        <w:pStyle w:val="Corpodetexto"/>
        <w:rPr>
          <w:rFonts w:ascii="Arial" w:hAnsi="Arial" w:cs="Arial"/>
          <w:b/>
        </w:rPr>
      </w:pPr>
    </w:p>
    <w:p w14:paraId="0310471F" w14:textId="77777777" w:rsidR="002367CD" w:rsidRPr="00713196" w:rsidRDefault="00A33E42" w:rsidP="00713196">
      <w:pPr>
        <w:pStyle w:val="PargrafodaLista"/>
        <w:ind w:left="0" w:firstLine="1069"/>
        <w:jc w:val="both"/>
        <w:rPr>
          <w:rFonts w:asciiTheme="minorHAnsi" w:hAnsiTheme="minorHAnsi"/>
        </w:rPr>
      </w:pPr>
      <w:r>
        <w:rPr>
          <w:rFonts w:asciiTheme="minorHAnsi" w:hAnsiTheme="minorHAnsi"/>
        </w:rPr>
        <w:t xml:space="preserve">8.1 - </w:t>
      </w:r>
      <w:r w:rsidR="002367CD" w:rsidRPr="00713196">
        <w:rPr>
          <w:rFonts w:asciiTheme="minorHAnsi" w:hAnsiTheme="minorHAnsi"/>
        </w:rPr>
        <w:t>Prazo inicial: 12 meses</w:t>
      </w:r>
    </w:p>
    <w:p w14:paraId="22851F18" w14:textId="77777777" w:rsidR="002367CD" w:rsidRPr="00713196" w:rsidRDefault="002367CD" w:rsidP="00713196">
      <w:pPr>
        <w:pStyle w:val="PargrafodaLista"/>
        <w:ind w:left="0" w:firstLine="1069"/>
        <w:jc w:val="both"/>
        <w:rPr>
          <w:rFonts w:asciiTheme="minorHAnsi" w:hAnsiTheme="minorHAnsi"/>
        </w:rPr>
      </w:pPr>
    </w:p>
    <w:p w14:paraId="6806A35A" w14:textId="77777777" w:rsidR="002367CD" w:rsidRDefault="00A33E42" w:rsidP="00713196">
      <w:pPr>
        <w:pStyle w:val="PargrafodaLista"/>
        <w:ind w:left="0" w:firstLine="1069"/>
        <w:jc w:val="both"/>
        <w:rPr>
          <w:rFonts w:asciiTheme="minorHAnsi" w:hAnsiTheme="minorHAnsi"/>
        </w:rPr>
      </w:pPr>
      <w:r>
        <w:rPr>
          <w:rFonts w:asciiTheme="minorHAnsi" w:hAnsiTheme="minorHAnsi"/>
        </w:rPr>
        <w:t xml:space="preserve">8.2 - </w:t>
      </w:r>
      <w:r w:rsidR="002367CD" w:rsidRPr="00713196">
        <w:rPr>
          <w:rFonts w:asciiTheme="minorHAnsi" w:hAnsiTheme="minorHAnsi"/>
        </w:rPr>
        <w:t xml:space="preserve">Renovações: visando à economicidade para a Prefeitura de </w:t>
      </w:r>
      <w:r>
        <w:rPr>
          <w:rFonts w:asciiTheme="minorHAnsi" w:hAnsiTheme="minorHAnsi"/>
        </w:rPr>
        <w:t xml:space="preserve">Dona </w:t>
      </w:r>
      <w:proofErr w:type="spellStart"/>
      <w:r>
        <w:rPr>
          <w:rFonts w:asciiTheme="minorHAnsi" w:hAnsiTheme="minorHAnsi"/>
        </w:rPr>
        <w:t>Euzébia</w:t>
      </w:r>
      <w:proofErr w:type="spellEnd"/>
      <w:r>
        <w:rPr>
          <w:rFonts w:asciiTheme="minorHAnsi" w:hAnsiTheme="minorHAnsi"/>
        </w:rPr>
        <w:t xml:space="preserve"> - </w:t>
      </w:r>
      <w:r w:rsidR="002367CD" w:rsidRPr="00713196">
        <w:rPr>
          <w:rFonts w:asciiTheme="minorHAnsi" w:hAnsiTheme="minorHAnsi"/>
        </w:rPr>
        <w:t xml:space="preserve">MG, serão permitidas renovações do contrato por períodos sucessivos de 12 meses, até o total máximo de 60 meses, a critério da Prefeitura de </w:t>
      </w:r>
      <w:r>
        <w:rPr>
          <w:rFonts w:asciiTheme="minorHAnsi" w:hAnsiTheme="minorHAnsi"/>
        </w:rPr>
        <w:t xml:space="preserve">Dona </w:t>
      </w:r>
      <w:proofErr w:type="spellStart"/>
      <w:r>
        <w:rPr>
          <w:rFonts w:asciiTheme="minorHAnsi" w:hAnsiTheme="minorHAnsi"/>
        </w:rPr>
        <w:t>Euzébia</w:t>
      </w:r>
      <w:proofErr w:type="spellEnd"/>
      <w:r>
        <w:rPr>
          <w:rFonts w:asciiTheme="minorHAnsi" w:hAnsiTheme="minorHAnsi"/>
        </w:rPr>
        <w:t xml:space="preserve"> - </w:t>
      </w:r>
      <w:r w:rsidR="002367CD" w:rsidRPr="00713196">
        <w:rPr>
          <w:rFonts w:asciiTheme="minorHAnsi" w:hAnsiTheme="minorHAnsi"/>
        </w:rPr>
        <w:t>MG, nos termos do art. 57, II da Lei8.666/93.</w:t>
      </w:r>
    </w:p>
    <w:p w14:paraId="61B5970C" w14:textId="77777777" w:rsidR="00713196" w:rsidRPr="00713196" w:rsidRDefault="00713196" w:rsidP="00713196">
      <w:pPr>
        <w:pStyle w:val="PargrafodaLista"/>
        <w:ind w:left="0" w:firstLine="1069"/>
        <w:jc w:val="both"/>
        <w:rPr>
          <w:rFonts w:asciiTheme="minorHAnsi" w:hAnsiTheme="minorHAnsi"/>
        </w:rPr>
      </w:pPr>
    </w:p>
    <w:p w14:paraId="0E70A205" w14:textId="77777777" w:rsidR="002367CD" w:rsidRPr="00713196" w:rsidRDefault="00713196" w:rsidP="00713196">
      <w:pPr>
        <w:tabs>
          <w:tab w:val="left" w:pos="360"/>
          <w:tab w:val="left" w:pos="900"/>
        </w:tabs>
        <w:rPr>
          <w:rFonts w:asciiTheme="minorHAnsi" w:hAnsiTheme="minorHAnsi"/>
          <w:b/>
          <w:bCs/>
          <w:lang w:val="pt-PT"/>
        </w:rPr>
      </w:pPr>
      <w:r>
        <w:rPr>
          <w:rFonts w:asciiTheme="minorHAnsi" w:hAnsiTheme="minorHAnsi"/>
          <w:b/>
          <w:bCs/>
          <w:lang w:val="pt-PT"/>
        </w:rPr>
        <w:t xml:space="preserve">9 </w:t>
      </w:r>
      <w:r w:rsidR="002367CD" w:rsidRPr="00713196">
        <w:rPr>
          <w:rFonts w:asciiTheme="minorHAnsi" w:hAnsiTheme="minorHAnsi"/>
          <w:b/>
          <w:bCs/>
          <w:lang w:val="pt-PT"/>
        </w:rPr>
        <w:t>- Remuneração dos Serviços e outros Pagamentos:</w:t>
      </w:r>
    </w:p>
    <w:p w14:paraId="12045A8F" w14:textId="77777777" w:rsidR="002367CD" w:rsidRPr="00EA151E" w:rsidRDefault="002367CD" w:rsidP="002367CD">
      <w:pPr>
        <w:pStyle w:val="Corpodetexto"/>
        <w:spacing w:before="6"/>
        <w:rPr>
          <w:rFonts w:ascii="Arial" w:hAnsi="Arial" w:cs="Arial"/>
          <w:b/>
        </w:rPr>
      </w:pPr>
    </w:p>
    <w:p w14:paraId="4C12D107" w14:textId="77777777" w:rsidR="002367CD" w:rsidRPr="00713196" w:rsidRDefault="00A33E42" w:rsidP="00713196">
      <w:pPr>
        <w:pStyle w:val="PargrafodaLista"/>
        <w:ind w:left="0" w:firstLine="1069"/>
        <w:jc w:val="both"/>
        <w:rPr>
          <w:rFonts w:asciiTheme="minorHAnsi" w:hAnsiTheme="minorHAnsi"/>
        </w:rPr>
      </w:pPr>
      <w:r>
        <w:rPr>
          <w:rFonts w:asciiTheme="minorHAnsi" w:hAnsiTheme="minorHAnsi"/>
        </w:rPr>
        <w:t xml:space="preserve">9.1 - </w:t>
      </w:r>
      <w:r w:rsidR="002367CD" w:rsidRPr="00713196">
        <w:rPr>
          <w:rFonts w:asciiTheme="minorHAnsi" w:hAnsiTheme="minorHAnsi"/>
        </w:rPr>
        <w:t>A remuneração devida pela prestação de serviços será paga mensalmente à empresa contratada, em 12 parcelas por ano.</w:t>
      </w:r>
    </w:p>
    <w:p w14:paraId="08E9D269" w14:textId="77777777" w:rsidR="002367CD" w:rsidRPr="00713196" w:rsidRDefault="00A33E42" w:rsidP="00713196">
      <w:pPr>
        <w:pStyle w:val="PargrafodaLista"/>
        <w:ind w:left="0" w:firstLine="1069"/>
        <w:jc w:val="both"/>
        <w:rPr>
          <w:rFonts w:asciiTheme="minorHAnsi" w:hAnsiTheme="minorHAnsi"/>
        </w:rPr>
      </w:pPr>
      <w:r>
        <w:rPr>
          <w:rFonts w:asciiTheme="minorHAnsi" w:hAnsiTheme="minorHAnsi"/>
        </w:rPr>
        <w:t xml:space="preserve">9.2 - </w:t>
      </w:r>
      <w:r w:rsidR="002367CD" w:rsidRPr="00713196">
        <w:rPr>
          <w:rFonts w:asciiTheme="minorHAnsi" w:hAnsiTheme="minorHAnsi"/>
        </w:rPr>
        <w:t xml:space="preserve">Havendo necessidade de deslocamento de profissionais da empresa contratada para a sede da contratante ou para outras cidades, a fim de tratar de assuntos de interesse da Prefeitura de </w:t>
      </w:r>
      <w:r>
        <w:rPr>
          <w:rFonts w:asciiTheme="minorHAnsi" w:hAnsiTheme="minorHAnsi"/>
        </w:rPr>
        <w:t xml:space="preserve">Dona </w:t>
      </w:r>
      <w:proofErr w:type="spellStart"/>
      <w:r>
        <w:rPr>
          <w:rFonts w:asciiTheme="minorHAnsi" w:hAnsiTheme="minorHAnsi"/>
        </w:rPr>
        <w:t>Euzébia</w:t>
      </w:r>
      <w:proofErr w:type="spellEnd"/>
      <w:r>
        <w:rPr>
          <w:rFonts w:asciiTheme="minorHAnsi" w:hAnsiTheme="minorHAnsi"/>
        </w:rPr>
        <w:t xml:space="preserve"> - </w:t>
      </w:r>
      <w:r w:rsidR="002367CD" w:rsidRPr="00713196">
        <w:rPr>
          <w:rFonts w:asciiTheme="minorHAnsi" w:hAnsiTheme="minorHAnsi"/>
        </w:rPr>
        <w:t xml:space="preserve">MG, esta deverá reembolsá-la de todas as despesas realizadas com deslocamento, hospedagem e alimentação. A mesma regra se aplicará quando qualquer profissional da contratada for convidado ou solicitado para acompanhar servidor da Prefeitura de </w:t>
      </w:r>
      <w:r>
        <w:rPr>
          <w:rFonts w:asciiTheme="minorHAnsi" w:hAnsiTheme="minorHAnsi"/>
        </w:rPr>
        <w:t xml:space="preserve">Dona </w:t>
      </w:r>
      <w:proofErr w:type="spellStart"/>
      <w:r>
        <w:rPr>
          <w:rFonts w:asciiTheme="minorHAnsi" w:hAnsiTheme="minorHAnsi"/>
        </w:rPr>
        <w:t>Euzébia</w:t>
      </w:r>
      <w:proofErr w:type="spellEnd"/>
      <w:r>
        <w:rPr>
          <w:rFonts w:asciiTheme="minorHAnsi" w:hAnsiTheme="minorHAnsi"/>
        </w:rPr>
        <w:t xml:space="preserve"> - </w:t>
      </w:r>
      <w:r w:rsidR="002367CD" w:rsidRPr="00713196">
        <w:rPr>
          <w:rFonts w:asciiTheme="minorHAnsi" w:hAnsiTheme="minorHAnsi"/>
        </w:rPr>
        <w:t>MG em viagens para tratar de assuntos de interesse do Executivo.</w:t>
      </w:r>
    </w:p>
    <w:p w14:paraId="0D39C9F5" w14:textId="77777777" w:rsidR="002367CD" w:rsidRPr="00713196" w:rsidRDefault="002367CD" w:rsidP="00713196">
      <w:pPr>
        <w:pStyle w:val="PargrafodaLista"/>
        <w:ind w:left="0" w:firstLine="1069"/>
        <w:jc w:val="both"/>
        <w:rPr>
          <w:rFonts w:asciiTheme="minorHAnsi" w:hAnsiTheme="minorHAnsi"/>
        </w:rPr>
      </w:pPr>
      <w:r w:rsidRPr="00713196">
        <w:rPr>
          <w:rFonts w:asciiTheme="minorHAnsi" w:hAnsiTheme="minorHAnsi"/>
        </w:rPr>
        <w:t>Data e critério de reajustes: o valor mensal dos serviços (conforme contrato) será reajustado após a vigência contratual de cada período de 12 (doze) meses a contar do início da vigência do primeiro contrato (caso haja prorrogação da vigência), mediante aplicação do índice de inflação apurado nos 12 meses anteriores pelo IPCA, ou outro índice que vier a substituí-lo.</w:t>
      </w:r>
    </w:p>
    <w:p w14:paraId="7D057E3D" w14:textId="77777777" w:rsidR="002367CD" w:rsidRDefault="002367CD" w:rsidP="00713196">
      <w:pPr>
        <w:pStyle w:val="PargrafodaLista"/>
        <w:ind w:left="0" w:firstLine="1069"/>
        <w:jc w:val="both"/>
        <w:rPr>
          <w:rFonts w:asciiTheme="minorHAnsi" w:hAnsiTheme="minorHAnsi"/>
        </w:rPr>
      </w:pPr>
      <w:r w:rsidRPr="00713196">
        <w:rPr>
          <w:rFonts w:asciiTheme="minorHAnsi" w:hAnsiTheme="minorHAnsi"/>
        </w:rPr>
        <w:t xml:space="preserve">Valor máximo: em vista das possibilidades financeiras e orçamentárias da Prefeitura de </w:t>
      </w:r>
      <w:r w:rsidR="00A33E42">
        <w:rPr>
          <w:rFonts w:asciiTheme="minorHAnsi" w:hAnsiTheme="minorHAnsi"/>
        </w:rPr>
        <w:t xml:space="preserve">Dona </w:t>
      </w:r>
      <w:proofErr w:type="spellStart"/>
      <w:r w:rsidR="00A33E42">
        <w:rPr>
          <w:rFonts w:asciiTheme="minorHAnsi" w:hAnsiTheme="minorHAnsi"/>
        </w:rPr>
        <w:t>Euzébia</w:t>
      </w:r>
      <w:proofErr w:type="spellEnd"/>
      <w:r w:rsidR="00A33E42">
        <w:rPr>
          <w:rFonts w:asciiTheme="minorHAnsi" w:hAnsiTheme="minorHAnsi"/>
        </w:rPr>
        <w:t xml:space="preserve"> - </w:t>
      </w:r>
      <w:r w:rsidRPr="00713196">
        <w:rPr>
          <w:rFonts w:asciiTheme="minorHAnsi" w:hAnsiTheme="minorHAnsi"/>
        </w:rPr>
        <w:t xml:space="preserve">MG, os valores pela locação e licenciamento a ser contratado não poderão ser superiores a R$ </w:t>
      </w:r>
      <w:r w:rsidR="006A3FE5">
        <w:rPr>
          <w:rFonts w:asciiTheme="minorHAnsi" w:hAnsiTheme="minorHAnsi"/>
        </w:rPr>
        <w:t>56.440,00</w:t>
      </w:r>
      <w:r w:rsidRPr="00713196">
        <w:rPr>
          <w:rFonts w:asciiTheme="minorHAnsi" w:hAnsiTheme="minorHAnsi"/>
        </w:rPr>
        <w:t xml:space="preserve"> </w:t>
      </w:r>
      <w:r w:rsidR="006A3FE5">
        <w:rPr>
          <w:rFonts w:asciiTheme="minorHAnsi" w:hAnsiTheme="minorHAnsi"/>
        </w:rPr>
        <w:t xml:space="preserve">(cinquenta e seis mil quatrocentos e quarenta reais) </w:t>
      </w:r>
      <w:r w:rsidRPr="00713196">
        <w:rPr>
          <w:rFonts w:asciiTheme="minorHAnsi" w:hAnsiTheme="minorHAnsi"/>
        </w:rPr>
        <w:t xml:space="preserve">mensais, e compatível com a disponibilidade orçamentária da Prefeitura de </w:t>
      </w:r>
      <w:r w:rsidR="009C6FF2">
        <w:rPr>
          <w:rFonts w:asciiTheme="minorHAnsi" w:hAnsiTheme="minorHAnsi"/>
        </w:rPr>
        <w:t xml:space="preserve">Dona </w:t>
      </w:r>
      <w:proofErr w:type="spellStart"/>
      <w:r w:rsidR="009C6FF2">
        <w:rPr>
          <w:rFonts w:asciiTheme="minorHAnsi" w:hAnsiTheme="minorHAnsi"/>
        </w:rPr>
        <w:t>Euzébia</w:t>
      </w:r>
      <w:proofErr w:type="spellEnd"/>
      <w:r w:rsidR="009C6FF2">
        <w:rPr>
          <w:rFonts w:asciiTheme="minorHAnsi" w:hAnsiTheme="minorHAnsi"/>
        </w:rPr>
        <w:t xml:space="preserve"> - </w:t>
      </w:r>
      <w:r w:rsidRPr="00713196">
        <w:rPr>
          <w:rFonts w:asciiTheme="minorHAnsi" w:hAnsiTheme="minorHAnsi"/>
        </w:rPr>
        <w:t>MG.</w:t>
      </w:r>
    </w:p>
    <w:p w14:paraId="56C8D9E1" w14:textId="77777777" w:rsidR="006A3FE5" w:rsidRDefault="006A3FE5" w:rsidP="00713196">
      <w:pPr>
        <w:pStyle w:val="PargrafodaLista"/>
        <w:ind w:left="0" w:firstLine="1069"/>
        <w:jc w:val="both"/>
        <w:rPr>
          <w:rFonts w:asciiTheme="minorHAnsi" w:hAnsiTheme="minorHAnsi"/>
        </w:rPr>
      </w:pPr>
    </w:p>
    <w:p w14:paraId="725B5FFB" w14:textId="77777777" w:rsidR="006A3FE5" w:rsidRDefault="006A3FE5" w:rsidP="00713196">
      <w:pPr>
        <w:pStyle w:val="PargrafodaLista"/>
        <w:ind w:left="0" w:firstLine="1069"/>
        <w:jc w:val="both"/>
        <w:rPr>
          <w:rFonts w:asciiTheme="minorHAnsi" w:hAnsiTheme="minorHAnsi"/>
        </w:rPr>
      </w:pPr>
      <w:r>
        <w:rPr>
          <w:rFonts w:asciiTheme="minorHAnsi" w:hAnsiTheme="minorHAnsi"/>
        </w:rPr>
        <w:t xml:space="preserve">Dona </w:t>
      </w:r>
      <w:proofErr w:type="spellStart"/>
      <w:r>
        <w:rPr>
          <w:rFonts w:asciiTheme="minorHAnsi" w:hAnsiTheme="minorHAnsi"/>
        </w:rPr>
        <w:t>Euzébia</w:t>
      </w:r>
      <w:proofErr w:type="spellEnd"/>
      <w:r>
        <w:rPr>
          <w:rFonts w:asciiTheme="minorHAnsi" w:hAnsiTheme="minorHAnsi"/>
        </w:rPr>
        <w:t xml:space="preserve"> – MG, 22 de março de 2022.</w:t>
      </w:r>
    </w:p>
    <w:p w14:paraId="367E18D2" w14:textId="77777777" w:rsidR="006A3FE5" w:rsidRDefault="006A3FE5" w:rsidP="00713196">
      <w:pPr>
        <w:pStyle w:val="PargrafodaLista"/>
        <w:ind w:left="0" w:firstLine="1069"/>
        <w:jc w:val="both"/>
        <w:rPr>
          <w:rFonts w:asciiTheme="minorHAnsi" w:hAnsiTheme="minorHAnsi"/>
        </w:rPr>
      </w:pPr>
    </w:p>
    <w:p w14:paraId="1E8AF4DA" w14:textId="77777777" w:rsidR="006A3FE5" w:rsidRDefault="006A3FE5" w:rsidP="006A3FE5">
      <w:pPr>
        <w:pStyle w:val="PargrafodaLista"/>
        <w:ind w:left="0" w:firstLine="1069"/>
        <w:jc w:val="center"/>
        <w:rPr>
          <w:rFonts w:asciiTheme="minorHAnsi" w:hAnsiTheme="minorHAnsi"/>
        </w:rPr>
      </w:pPr>
    </w:p>
    <w:p w14:paraId="53E00A63" w14:textId="77777777" w:rsidR="006A3FE5" w:rsidRDefault="006A3FE5" w:rsidP="006A3FE5">
      <w:pPr>
        <w:pStyle w:val="PargrafodaLista"/>
        <w:ind w:left="0" w:firstLine="1069"/>
        <w:jc w:val="center"/>
        <w:rPr>
          <w:rFonts w:asciiTheme="minorHAnsi" w:hAnsiTheme="minorHAnsi"/>
        </w:rPr>
      </w:pPr>
    </w:p>
    <w:p w14:paraId="54FB64D6" w14:textId="77777777" w:rsidR="006A3FE5" w:rsidRPr="00DE3812" w:rsidRDefault="006A3FE5" w:rsidP="006A3FE5">
      <w:pPr>
        <w:jc w:val="center"/>
        <w:rPr>
          <w:rFonts w:ascii="Calibri" w:hAnsi="Calibri" w:cs="Calibri"/>
          <w:color w:val="000000"/>
        </w:rPr>
      </w:pPr>
      <w:r w:rsidRPr="00DE3812">
        <w:rPr>
          <w:rFonts w:ascii="Calibri" w:hAnsi="Calibri" w:cs="Calibri"/>
          <w:color w:val="000000"/>
        </w:rPr>
        <w:t>___________________________________</w:t>
      </w:r>
    </w:p>
    <w:p w14:paraId="4B583CA9" w14:textId="77777777" w:rsidR="006A3FE5" w:rsidRPr="00DE3812" w:rsidRDefault="006A3FE5" w:rsidP="006A3FE5">
      <w:pPr>
        <w:pStyle w:val="NormalWeb"/>
        <w:shd w:val="clear" w:color="auto" w:fill="FFFFFF"/>
        <w:spacing w:before="0" w:beforeAutospacing="0" w:after="0" w:afterAutospacing="0"/>
        <w:jc w:val="center"/>
        <w:rPr>
          <w:rFonts w:ascii="Calibri" w:hAnsi="Calibri" w:cs="Arial"/>
          <w:color w:val="000000"/>
        </w:rPr>
      </w:pPr>
      <w:proofErr w:type="spellStart"/>
      <w:r w:rsidRPr="00DE3812">
        <w:rPr>
          <w:rFonts w:ascii="Calibri" w:hAnsi="Calibri" w:cs="Arial"/>
          <w:color w:val="000000"/>
        </w:rPr>
        <w:t>Marisângela</w:t>
      </w:r>
      <w:proofErr w:type="spellEnd"/>
      <w:r w:rsidRPr="00DE3812">
        <w:rPr>
          <w:rFonts w:ascii="Calibri" w:hAnsi="Calibri" w:cs="Arial"/>
          <w:color w:val="000000"/>
        </w:rPr>
        <w:t xml:space="preserve"> Cristina Oliveira</w:t>
      </w:r>
    </w:p>
    <w:p w14:paraId="131BEDD9" w14:textId="77777777" w:rsidR="0052098A" w:rsidRDefault="006A3FE5" w:rsidP="006A3FE5">
      <w:pPr>
        <w:suppressAutoHyphens w:val="0"/>
        <w:spacing w:after="200" w:line="276" w:lineRule="auto"/>
        <w:jc w:val="center"/>
        <w:rPr>
          <w:rFonts w:asciiTheme="minorHAnsi" w:hAnsiTheme="minorHAnsi"/>
          <w:highlight w:val="yellow"/>
          <w:lang w:val="pt-PT"/>
        </w:rPr>
      </w:pPr>
      <w:r w:rsidRPr="00DE3812">
        <w:rPr>
          <w:rFonts w:ascii="Calibri" w:hAnsi="Calibri" w:cs="Arial"/>
          <w:b/>
          <w:color w:val="000000"/>
        </w:rPr>
        <w:t>CHEFE DE GABINETE</w:t>
      </w:r>
      <w:r>
        <w:rPr>
          <w:rFonts w:asciiTheme="minorHAnsi" w:hAnsiTheme="minorHAnsi"/>
          <w:highlight w:val="yellow"/>
          <w:lang w:val="pt-PT"/>
        </w:rPr>
        <w:t xml:space="preserve"> </w:t>
      </w:r>
      <w:r w:rsidR="0052098A">
        <w:rPr>
          <w:rFonts w:asciiTheme="minorHAnsi" w:hAnsiTheme="minorHAnsi"/>
          <w:highlight w:val="yellow"/>
          <w:lang w:val="pt-PT"/>
        </w:rPr>
        <w:br w:type="page"/>
      </w:r>
    </w:p>
    <w:p w14:paraId="31805821" w14:textId="77777777" w:rsidR="00017D06" w:rsidRPr="00B467AF" w:rsidRDefault="00017D06" w:rsidP="00017D06">
      <w:pPr>
        <w:spacing w:line="20" w:lineRule="atLeast"/>
        <w:jc w:val="center"/>
        <w:rPr>
          <w:rFonts w:asciiTheme="minorHAnsi" w:hAnsiTheme="minorHAnsi" w:cs="Calibri"/>
          <w:b/>
          <w:color w:val="000000"/>
        </w:rPr>
      </w:pPr>
      <w:r w:rsidRPr="00B467AF">
        <w:rPr>
          <w:rFonts w:asciiTheme="minorHAnsi" w:hAnsiTheme="minorHAnsi" w:cs="Calibri"/>
          <w:b/>
          <w:color w:val="000000"/>
        </w:rPr>
        <w:lastRenderedPageBreak/>
        <w:t>PROCESSO LICITATÓRIO Nº 044/2022</w:t>
      </w:r>
    </w:p>
    <w:p w14:paraId="23C1A99B" w14:textId="77777777" w:rsidR="00017D06" w:rsidRPr="00B467AF" w:rsidRDefault="00017D06" w:rsidP="00017D06">
      <w:pPr>
        <w:spacing w:line="20" w:lineRule="atLeast"/>
        <w:jc w:val="center"/>
        <w:rPr>
          <w:rFonts w:asciiTheme="minorHAnsi" w:hAnsiTheme="minorHAnsi" w:cs="Calibri"/>
          <w:b/>
          <w:color w:val="000000"/>
        </w:rPr>
      </w:pPr>
      <w:r w:rsidRPr="00B467AF">
        <w:rPr>
          <w:rFonts w:asciiTheme="minorHAnsi" w:hAnsiTheme="minorHAnsi" w:cs="Calibri"/>
          <w:b/>
          <w:color w:val="000000"/>
        </w:rPr>
        <w:t>PREGÃO PRESENCIAL Nº 016/2022</w:t>
      </w:r>
    </w:p>
    <w:p w14:paraId="57945AF3" w14:textId="77777777" w:rsidR="00493134" w:rsidRPr="00B467AF" w:rsidRDefault="00493134" w:rsidP="00493134">
      <w:pPr>
        <w:pStyle w:val="Ttulo2"/>
        <w:tabs>
          <w:tab w:val="left" w:pos="0"/>
        </w:tabs>
        <w:rPr>
          <w:rFonts w:asciiTheme="minorHAnsi" w:hAnsiTheme="minorHAnsi"/>
        </w:rPr>
      </w:pPr>
      <w:r w:rsidRPr="00B467AF">
        <w:rPr>
          <w:rFonts w:asciiTheme="minorHAnsi" w:hAnsiTheme="minorHAnsi"/>
        </w:rPr>
        <w:t>ANEXO II</w:t>
      </w:r>
    </w:p>
    <w:p w14:paraId="71720C98" w14:textId="77777777" w:rsidR="006C07FD" w:rsidRPr="00C35E84" w:rsidRDefault="006C07FD" w:rsidP="006C07FD">
      <w:pPr>
        <w:ind w:right="327"/>
        <w:jc w:val="center"/>
        <w:rPr>
          <w:rFonts w:ascii="Arial" w:hAnsi="Arial" w:cs="Arial"/>
        </w:rPr>
      </w:pPr>
      <w:r w:rsidRPr="00C35E84">
        <w:rPr>
          <w:rFonts w:ascii="Arial" w:hAnsi="Arial" w:cs="Arial"/>
          <w:b/>
          <w:bCs/>
        </w:rPr>
        <w:t>MODELO SUGERIDODE PROPOSTA COMERCIAL.</w:t>
      </w:r>
    </w:p>
    <w:p w14:paraId="3F5A07C6"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AO:</w:t>
      </w:r>
    </w:p>
    <w:p w14:paraId="7BE907C6"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DEPARTAMENTO DE LICITAÇÕES E CONTRATOS.</w:t>
      </w:r>
    </w:p>
    <w:p w14:paraId="35DC36C2"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 xml:space="preserve">PREFEITURA DE </w:t>
      </w:r>
      <w:r>
        <w:rPr>
          <w:rFonts w:asciiTheme="minorHAnsi" w:hAnsiTheme="minorHAnsi" w:cs="Arial"/>
        </w:rPr>
        <w:t>DONA EUZÉBIA - MG</w:t>
      </w:r>
      <w:r w:rsidRPr="006C07FD">
        <w:rPr>
          <w:rFonts w:asciiTheme="minorHAnsi" w:hAnsiTheme="minorHAnsi" w:cs="Arial"/>
        </w:rPr>
        <w:t xml:space="preserve">. </w:t>
      </w:r>
    </w:p>
    <w:p w14:paraId="5C2D85D2" w14:textId="77777777" w:rsidR="006C07FD" w:rsidRPr="00C35E84" w:rsidRDefault="006C07FD" w:rsidP="006C07FD">
      <w:pPr>
        <w:pStyle w:val="PargrafodaLista"/>
        <w:numPr>
          <w:ilvl w:val="0"/>
          <w:numId w:val="17"/>
        </w:numPr>
        <w:suppressAutoHyphens w:val="0"/>
        <w:ind w:left="0" w:right="327"/>
        <w:jc w:val="both"/>
        <w:rPr>
          <w:rFonts w:ascii="Arial" w:hAnsi="Arial" w:cs="Arial"/>
        </w:rPr>
      </w:pPr>
    </w:p>
    <w:p w14:paraId="59739EDB" w14:textId="56A409FA" w:rsidR="006C07FD" w:rsidRPr="00C35E84" w:rsidRDefault="006C07FD" w:rsidP="006C07FD">
      <w:pPr>
        <w:pStyle w:val="Corpodetexto"/>
        <w:ind w:right="327"/>
        <w:rPr>
          <w:rFonts w:ascii="Arial" w:hAnsi="Arial" w:cs="Arial"/>
        </w:rPr>
      </w:pPr>
      <w:r w:rsidRPr="00C35E84">
        <w:rPr>
          <w:rFonts w:ascii="Arial" w:hAnsi="Arial" w:cs="Arial"/>
          <w:b/>
        </w:rPr>
        <w:t>OBJETO:</w:t>
      </w:r>
      <w:r w:rsidRPr="00C35E84">
        <w:rPr>
          <w:rFonts w:ascii="Arial" w:hAnsi="Arial" w:cs="Arial"/>
        </w:rPr>
        <w:t xml:space="preserve"> </w:t>
      </w:r>
      <w:r w:rsidRPr="00B467AF">
        <w:rPr>
          <w:rFonts w:asciiTheme="minorHAnsi" w:hAnsiTheme="minorHAnsi"/>
        </w:rPr>
        <w:t>C</w:t>
      </w:r>
      <w:r w:rsidRPr="00B467AF">
        <w:rPr>
          <w:rFonts w:asciiTheme="minorHAnsi" w:hAnsiTheme="minorHAnsi" w:cs="Arial"/>
        </w:rPr>
        <w:t>ontratação de empresa para fornecimento de licença de uso e locação de software de gestão pública municipal por prazo determinado, com atualização mensal, que garanta as alterações legais, corretivas e evolutivas, incluindo, conversão de dados pré-existentes, migração, implantação, treinamento, suporte e atendimento técnico via telefone, acesso remoto, visita in loco e assessoria, para os softwares: Contabilidade Pública, Tesouraria, Compras, Licitações e Contratos, Patrimônio, Almoxarifado, Frota, Portal de Transparência Pública, conforme especificações estabelecidas no Anexo I (Termo de Referência) deste edital.</w:t>
      </w:r>
    </w:p>
    <w:p w14:paraId="43A22208" w14:textId="77777777" w:rsidR="006C07FD" w:rsidRPr="00C35E84" w:rsidRDefault="006C07FD" w:rsidP="006C07FD">
      <w:pPr>
        <w:pStyle w:val="Corpodetexto"/>
        <w:ind w:right="327"/>
        <w:rPr>
          <w:rFonts w:ascii="Arial" w:hAnsi="Arial" w:cs="Arial"/>
        </w:rPr>
      </w:pPr>
    </w:p>
    <w:p w14:paraId="3E006B04"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Identificação do licitante: Razão Social: CNPJ:</w:t>
      </w:r>
      <w:r w:rsidRPr="006C07FD">
        <w:rPr>
          <w:rFonts w:asciiTheme="minorHAnsi" w:hAnsiTheme="minorHAnsi" w:cs="Arial"/>
        </w:rPr>
        <w:tab/>
        <w:t>I.E.</w:t>
      </w:r>
      <w:r w:rsidRPr="006C07FD">
        <w:rPr>
          <w:rFonts w:asciiTheme="minorHAnsi" w:hAnsiTheme="minorHAnsi" w:cs="Arial"/>
        </w:rPr>
        <w:tab/>
      </w:r>
      <w:r w:rsidRPr="006C07FD">
        <w:rPr>
          <w:rFonts w:asciiTheme="minorHAnsi" w:hAnsiTheme="minorHAnsi" w:cs="Arial"/>
        </w:rPr>
        <w:tab/>
      </w:r>
      <w:r w:rsidRPr="006C07FD">
        <w:rPr>
          <w:rFonts w:asciiTheme="minorHAnsi" w:hAnsiTheme="minorHAnsi" w:cs="Arial"/>
        </w:rPr>
        <w:tab/>
      </w:r>
    </w:p>
    <w:p w14:paraId="311657B0"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Endereço completo: e-mail: Telefone: Banco .... Conta....Agência.......</w:t>
      </w:r>
    </w:p>
    <w:p w14:paraId="412ECF9B" w14:textId="77777777" w:rsidR="006C07FD" w:rsidRPr="00C35E84" w:rsidRDefault="006C07FD" w:rsidP="006C07FD">
      <w:pPr>
        <w:pStyle w:val="Corpodetexto"/>
        <w:ind w:right="327"/>
      </w:pPr>
    </w:p>
    <w:p w14:paraId="3BDF50E4" w14:textId="77777777" w:rsidR="006C07FD" w:rsidRPr="00C35E84" w:rsidRDefault="006C07FD" w:rsidP="006C07FD">
      <w:pPr>
        <w:pBdr>
          <w:top w:val="single" w:sz="4" w:space="1" w:color="auto"/>
          <w:left w:val="single" w:sz="4" w:space="3" w:color="auto"/>
          <w:bottom w:val="single" w:sz="4" w:space="1" w:color="auto"/>
          <w:right w:val="single" w:sz="4" w:space="4" w:color="auto"/>
        </w:pBdr>
        <w:shd w:val="clear" w:color="auto" w:fill="C6D9F1"/>
        <w:tabs>
          <w:tab w:val="left" w:pos="142"/>
          <w:tab w:val="center" w:pos="5876"/>
          <w:tab w:val="left" w:pos="7440"/>
        </w:tabs>
        <w:adjustRightInd w:val="0"/>
        <w:spacing w:line="360" w:lineRule="auto"/>
        <w:ind w:right="327"/>
        <w:jc w:val="center"/>
        <w:rPr>
          <w:rFonts w:ascii="Arial" w:hAnsi="Arial" w:cs="Arial"/>
          <w:b/>
          <w:kern w:val="2"/>
        </w:rPr>
      </w:pPr>
      <w:r w:rsidRPr="00C35E84">
        <w:rPr>
          <w:rFonts w:ascii="Arial" w:hAnsi="Arial" w:cs="Arial"/>
          <w:b/>
        </w:rPr>
        <w:t>VALOR PROPOSTO</w:t>
      </w:r>
    </w:p>
    <w:p w14:paraId="012EFDAB" w14:textId="77777777" w:rsidR="006C07FD" w:rsidRDefault="006C07FD" w:rsidP="006C07FD">
      <w:pPr>
        <w:pStyle w:val="Corpodetexto"/>
        <w:ind w:right="327"/>
        <w:rPr>
          <w:rFonts w:asciiTheme="minorHAnsi" w:hAnsiTheme="minorHAnsi" w:cs="Arial"/>
        </w:rPr>
      </w:pPr>
      <w:r w:rsidRPr="006C07FD">
        <w:rPr>
          <w:rFonts w:asciiTheme="minorHAnsi" w:hAnsiTheme="minorHAnsi" w:cs="Arial"/>
        </w:rPr>
        <w:t xml:space="preserve">Apresentamos nossa proposta para fornecimento do objeto deste Pregão, acatando todas as estipulações consignadas no Edital, conforme abaixo: </w:t>
      </w:r>
    </w:p>
    <w:tbl>
      <w:tblPr>
        <w:tblStyle w:val="Tabelacomgrade"/>
        <w:tblW w:w="9742" w:type="dxa"/>
        <w:tblLayout w:type="fixed"/>
        <w:tblLook w:val="04A0" w:firstRow="1" w:lastRow="0" w:firstColumn="1" w:lastColumn="0" w:noHBand="0" w:noVBand="1"/>
      </w:tblPr>
      <w:tblGrid>
        <w:gridCol w:w="816"/>
        <w:gridCol w:w="851"/>
        <w:gridCol w:w="850"/>
        <w:gridCol w:w="3851"/>
        <w:gridCol w:w="1687"/>
        <w:gridCol w:w="1687"/>
      </w:tblGrid>
      <w:tr w:rsidR="006C07FD" w:rsidRPr="006C07FD" w14:paraId="766EF6B8" w14:textId="77777777" w:rsidTr="006C07FD">
        <w:tc>
          <w:tcPr>
            <w:tcW w:w="816" w:type="dxa"/>
          </w:tcPr>
          <w:p w14:paraId="02C63D80" w14:textId="77777777" w:rsidR="006C07FD" w:rsidRPr="006C07FD" w:rsidRDefault="006C07FD" w:rsidP="00B5116A">
            <w:pPr>
              <w:pStyle w:val="Corpodetexto"/>
              <w:rPr>
                <w:rFonts w:asciiTheme="minorHAnsi" w:hAnsiTheme="minorHAnsi" w:cs="Arial"/>
              </w:rPr>
            </w:pPr>
            <w:r w:rsidRPr="006C07FD">
              <w:rPr>
                <w:rFonts w:asciiTheme="minorHAnsi" w:hAnsiTheme="minorHAnsi" w:cs="Arial"/>
              </w:rPr>
              <w:t xml:space="preserve">Item </w:t>
            </w:r>
          </w:p>
        </w:tc>
        <w:tc>
          <w:tcPr>
            <w:tcW w:w="851" w:type="dxa"/>
          </w:tcPr>
          <w:p w14:paraId="0A3209B5" w14:textId="77777777" w:rsidR="006C07FD" w:rsidRPr="006C07FD" w:rsidRDefault="006C07FD" w:rsidP="00B5116A">
            <w:pPr>
              <w:pStyle w:val="Corpodetexto"/>
              <w:ind w:right="-110"/>
              <w:rPr>
                <w:rFonts w:asciiTheme="minorHAnsi" w:hAnsiTheme="minorHAnsi" w:cs="Arial"/>
              </w:rPr>
            </w:pPr>
            <w:r w:rsidRPr="006C07FD">
              <w:rPr>
                <w:rFonts w:asciiTheme="minorHAnsi" w:hAnsiTheme="minorHAnsi" w:cs="Arial"/>
              </w:rPr>
              <w:t>Quant</w:t>
            </w:r>
          </w:p>
        </w:tc>
        <w:tc>
          <w:tcPr>
            <w:tcW w:w="850" w:type="dxa"/>
          </w:tcPr>
          <w:p w14:paraId="3CAB1831" w14:textId="77777777" w:rsidR="006C07FD" w:rsidRPr="006C07FD" w:rsidRDefault="006C07FD" w:rsidP="00B5116A">
            <w:pPr>
              <w:pStyle w:val="Corpodetexto"/>
              <w:ind w:right="-111"/>
              <w:rPr>
                <w:rFonts w:asciiTheme="minorHAnsi" w:hAnsiTheme="minorHAnsi" w:cs="Arial"/>
              </w:rPr>
            </w:pPr>
            <w:proofErr w:type="spellStart"/>
            <w:r w:rsidRPr="006C07FD">
              <w:rPr>
                <w:rFonts w:asciiTheme="minorHAnsi" w:hAnsiTheme="minorHAnsi" w:cs="Arial"/>
              </w:rPr>
              <w:t>Und</w:t>
            </w:r>
            <w:proofErr w:type="spellEnd"/>
          </w:p>
        </w:tc>
        <w:tc>
          <w:tcPr>
            <w:tcW w:w="3851" w:type="dxa"/>
          </w:tcPr>
          <w:p w14:paraId="0ACBDA2E"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 xml:space="preserve">Especificação </w:t>
            </w:r>
          </w:p>
        </w:tc>
        <w:tc>
          <w:tcPr>
            <w:tcW w:w="1687" w:type="dxa"/>
          </w:tcPr>
          <w:p w14:paraId="497DD0EE"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Valor Unit.</w:t>
            </w:r>
          </w:p>
        </w:tc>
        <w:tc>
          <w:tcPr>
            <w:tcW w:w="1687" w:type="dxa"/>
          </w:tcPr>
          <w:p w14:paraId="7AC51977"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 xml:space="preserve">Valor Total </w:t>
            </w:r>
          </w:p>
        </w:tc>
      </w:tr>
      <w:tr w:rsidR="006C07FD" w:rsidRPr="006C07FD" w14:paraId="2A00145E" w14:textId="77777777" w:rsidTr="006C07FD">
        <w:tc>
          <w:tcPr>
            <w:tcW w:w="816" w:type="dxa"/>
          </w:tcPr>
          <w:p w14:paraId="19FBE0DD"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01</w:t>
            </w:r>
          </w:p>
        </w:tc>
        <w:tc>
          <w:tcPr>
            <w:tcW w:w="851" w:type="dxa"/>
          </w:tcPr>
          <w:p w14:paraId="6EEE470A"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12</w:t>
            </w:r>
          </w:p>
        </w:tc>
        <w:tc>
          <w:tcPr>
            <w:tcW w:w="850" w:type="dxa"/>
          </w:tcPr>
          <w:p w14:paraId="462832C8" w14:textId="77777777" w:rsidR="006C07FD" w:rsidRPr="006C07FD" w:rsidRDefault="006C07FD" w:rsidP="006C07FD">
            <w:pPr>
              <w:pStyle w:val="Corpodetexto"/>
              <w:ind w:right="327"/>
              <w:rPr>
                <w:rFonts w:asciiTheme="minorHAnsi" w:hAnsiTheme="minorHAnsi" w:cs="Arial"/>
              </w:rPr>
            </w:pPr>
            <w:proofErr w:type="spellStart"/>
            <w:r w:rsidRPr="006C07FD">
              <w:rPr>
                <w:rFonts w:asciiTheme="minorHAnsi" w:hAnsiTheme="minorHAnsi" w:cs="Arial"/>
              </w:rPr>
              <w:t>Sv</w:t>
            </w:r>
            <w:proofErr w:type="spellEnd"/>
          </w:p>
        </w:tc>
        <w:tc>
          <w:tcPr>
            <w:tcW w:w="3851" w:type="dxa"/>
          </w:tcPr>
          <w:p w14:paraId="0F310F15" w14:textId="77777777" w:rsidR="006C07FD" w:rsidRPr="006C07FD" w:rsidRDefault="006C07FD" w:rsidP="006C07FD">
            <w:pPr>
              <w:pStyle w:val="Corpodetexto"/>
              <w:ind w:right="327"/>
              <w:rPr>
                <w:rFonts w:asciiTheme="minorHAnsi" w:hAnsiTheme="minorHAnsi" w:cs="Arial"/>
              </w:rPr>
            </w:pPr>
          </w:p>
        </w:tc>
        <w:tc>
          <w:tcPr>
            <w:tcW w:w="1687" w:type="dxa"/>
          </w:tcPr>
          <w:p w14:paraId="681C45BC" w14:textId="77777777" w:rsidR="006C07FD" w:rsidRPr="006C07FD" w:rsidRDefault="006C07FD" w:rsidP="006C07FD">
            <w:pPr>
              <w:pStyle w:val="Corpodetexto"/>
              <w:ind w:right="327"/>
              <w:rPr>
                <w:rFonts w:asciiTheme="minorHAnsi" w:hAnsiTheme="minorHAnsi" w:cs="Arial"/>
              </w:rPr>
            </w:pPr>
          </w:p>
        </w:tc>
        <w:tc>
          <w:tcPr>
            <w:tcW w:w="1687" w:type="dxa"/>
          </w:tcPr>
          <w:p w14:paraId="1FAC247A" w14:textId="77777777" w:rsidR="006C07FD" w:rsidRPr="006C07FD" w:rsidRDefault="006C07FD" w:rsidP="006C07FD">
            <w:pPr>
              <w:pStyle w:val="Corpodetexto"/>
              <w:ind w:right="327"/>
              <w:rPr>
                <w:rFonts w:asciiTheme="minorHAnsi" w:hAnsiTheme="minorHAnsi" w:cs="Arial"/>
              </w:rPr>
            </w:pPr>
          </w:p>
        </w:tc>
      </w:tr>
    </w:tbl>
    <w:p w14:paraId="601A2EE4" w14:textId="77777777" w:rsidR="006C07FD" w:rsidRPr="00C35E84" w:rsidRDefault="006C07FD" w:rsidP="006C07FD">
      <w:pPr>
        <w:ind w:right="327"/>
        <w:jc w:val="both"/>
        <w:rPr>
          <w:rFonts w:ascii="Arial" w:hAnsi="Arial" w:cs="Arial"/>
        </w:rPr>
      </w:pPr>
    </w:p>
    <w:p w14:paraId="6785CB60" w14:textId="77777777" w:rsidR="006C07FD" w:rsidRPr="006C07FD" w:rsidRDefault="006C07FD" w:rsidP="006C07FD">
      <w:pPr>
        <w:pStyle w:val="Corpodetexto"/>
        <w:ind w:right="327"/>
        <w:rPr>
          <w:rFonts w:asciiTheme="minorHAnsi" w:hAnsiTheme="minorHAnsi" w:cs="Arial"/>
          <w:b/>
          <w:bCs/>
        </w:rPr>
      </w:pPr>
      <w:r w:rsidRPr="006C07FD">
        <w:rPr>
          <w:rFonts w:asciiTheme="minorHAnsi" w:hAnsiTheme="minorHAnsi" w:cs="Arial"/>
          <w:b/>
          <w:bCs/>
        </w:rPr>
        <w:t>Exigências Complementares:</w:t>
      </w:r>
    </w:p>
    <w:p w14:paraId="12D806F5"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1 – Validade da Proposta: (sessenta dias);</w:t>
      </w:r>
    </w:p>
    <w:p w14:paraId="048F99C2"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2 – Condições de Pagamento: 15 DIAS APÓS A ENTREGA DA NF;</w:t>
      </w:r>
    </w:p>
    <w:p w14:paraId="140A5629"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 xml:space="preserve">3 – Todos os impostos, e demais despesas necessárias ao fornecimento dos serviços estão </w:t>
      </w:r>
      <w:proofErr w:type="gramStart"/>
      <w:r w:rsidRPr="006C07FD">
        <w:rPr>
          <w:rFonts w:asciiTheme="minorHAnsi" w:hAnsiTheme="minorHAnsi" w:cs="Arial"/>
        </w:rPr>
        <w:t>inclusos</w:t>
      </w:r>
      <w:proofErr w:type="gramEnd"/>
      <w:r w:rsidRPr="006C07FD">
        <w:rPr>
          <w:rFonts w:asciiTheme="minorHAnsi" w:hAnsiTheme="minorHAnsi" w:cs="Arial"/>
        </w:rPr>
        <w:t xml:space="preserve"> nos preços propostos.</w:t>
      </w:r>
    </w:p>
    <w:p w14:paraId="6B981C96"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4 – Declaramos de estarmos cientes de todas as exigências do Edital e Anexos.</w:t>
      </w:r>
    </w:p>
    <w:p w14:paraId="458DA173"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5 – Assinatura do Responsável legal pela empresa;</w:t>
      </w:r>
    </w:p>
    <w:p w14:paraId="65779576"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6 – Proposta em papel timbrado da Empresa ou com carimbo ou identificação nos termos do Edital.</w:t>
      </w:r>
    </w:p>
    <w:p w14:paraId="37ADC428"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7 - Declaração que o fornecimento dos serviços, a que se refere ao objeto licitado, será conforme as necessidades do Município e Secretaria Municipal de Administração.</w:t>
      </w:r>
    </w:p>
    <w:p w14:paraId="204B08C7" w14:textId="77777777" w:rsidR="006C07FD" w:rsidRPr="006C07FD" w:rsidRDefault="006C07FD" w:rsidP="006C07FD">
      <w:pPr>
        <w:pStyle w:val="Corpodetexto"/>
        <w:ind w:right="327"/>
        <w:rPr>
          <w:rFonts w:asciiTheme="minorHAnsi" w:hAnsiTheme="minorHAnsi" w:cs="Arial"/>
        </w:rPr>
      </w:pPr>
      <w:r w:rsidRPr="006C07FD">
        <w:rPr>
          <w:rFonts w:asciiTheme="minorHAnsi" w:hAnsiTheme="minorHAnsi" w:cs="Arial"/>
        </w:rPr>
        <w:t>08 - Declaramos, para devidos fins, que nos preços propostos encontram-se incluídos todos os tributos, encargos sociais e trabalhistas, despesas com deslocamento, alimentação, hospedagem, quaisquer outros ônus que porventura possam recair conforme objeto da presente licitação.</w:t>
      </w:r>
    </w:p>
    <w:p w14:paraId="799C7063" w14:textId="77777777" w:rsidR="006C07FD" w:rsidRPr="00C35E84" w:rsidRDefault="006C07FD" w:rsidP="006C07FD">
      <w:pPr>
        <w:ind w:right="327"/>
        <w:jc w:val="both"/>
        <w:rPr>
          <w:rFonts w:ascii="Arial" w:hAnsi="Arial" w:cs="Arial"/>
        </w:rPr>
      </w:pPr>
    </w:p>
    <w:p w14:paraId="01908BB7" w14:textId="77777777" w:rsidR="006C07FD" w:rsidRPr="006C07FD" w:rsidRDefault="006C07FD" w:rsidP="006C07FD">
      <w:pPr>
        <w:pStyle w:val="Corpodetexto"/>
        <w:ind w:right="329"/>
        <w:jc w:val="center"/>
        <w:rPr>
          <w:rFonts w:asciiTheme="minorHAnsi" w:hAnsiTheme="minorHAnsi" w:cs="Arial"/>
        </w:rPr>
      </w:pPr>
      <w:r w:rsidRPr="006C07FD">
        <w:rPr>
          <w:rFonts w:asciiTheme="minorHAnsi" w:hAnsiTheme="minorHAnsi" w:cs="Arial"/>
        </w:rPr>
        <w:t>................................., ......... de .....................................de 2021.</w:t>
      </w:r>
    </w:p>
    <w:p w14:paraId="214CA7CD" w14:textId="77777777" w:rsidR="006C07FD" w:rsidRPr="006C07FD" w:rsidRDefault="006C07FD" w:rsidP="006C07FD">
      <w:pPr>
        <w:pStyle w:val="Corpodetexto"/>
        <w:ind w:right="329"/>
        <w:jc w:val="center"/>
        <w:rPr>
          <w:rFonts w:asciiTheme="minorHAnsi" w:hAnsiTheme="minorHAnsi" w:cs="Arial"/>
        </w:rPr>
      </w:pPr>
    </w:p>
    <w:p w14:paraId="14CE1F6B" w14:textId="77777777" w:rsidR="006C07FD" w:rsidRPr="006C07FD" w:rsidRDefault="006C07FD" w:rsidP="006C07FD">
      <w:pPr>
        <w:pStyle w:val="Corpodetexto"/>
        <w:ind w:right="329"/>
        <w:jc w:val="center"/>
        <w:rPr>
          <w:rFonts w:asciiTheme="minorHAnsi" w:hAnsiTheme="minorHAnsi" w:cs="Arial"/>
        </w:rPr>
      </w:pPr>
    </w:p>
    <w:p w14:paraId="429816D6" w14:textId="77777777" w:rsidR="006C07FD" w:rsidRPr="006C07FD" w:rsidRDefault="006C07FD" w:rsidP="006C07FD">
      <w:pPr>
        <w:pStyle w:val="Corpodetexto"/>
        <w:ind w:right="329"/>
        <w:jc w:val="center"/>
        <w:rPr>
          <w:rFonts w:asciiTheme="minorHAnsi" w:hAnsiTheme="minorHAnsi" w:cs="Arial"/>
        </w:rPr>
      </w:pPr>
      <w:r w:rsidRPr="006C07FD">
        <w:rPr>
          <w:rFonts w:asciiTheme="minorHAnsi" w:hAnsiTheme="minorHAnsi" w:cs="Arial"/>
        </w:rPr>
        <w:t xml:space="preserve">(assinatura do responsável pela </w:t>
      </w:r>
      <w:proofErr w:type="gramStart"/>
      <w:r w:rsidRPr="006C07FD">
        <w:rPr>
          <w:rFonts w:asciiTheme="minorHAnsi" w:hAnsiTheme="minorHAnsi" w:cs="Arial"/>
        </w:rPr>
        <w:t>empresa )</w:t>
      </w:r>
      <w:proofErr w:type="gramEnd"/>
    </w:p>
    <w:p w14:paraId="5FB0F275" w14:textId="77777777" w:rsidR="00017D06" w:rsidRPr="006C07FD" w:rsidRDefault="006C07FD" w:rsidP="006C07FD">
      <w:pPr>
        <w:pStyle w:val="Corpodetexto"/>
        <w:ind w:right="329"/>
        <w:jc w:val="center"/>
        <w:rPr>
          <w:rFonts w:asciiTheme="minorHAnsi" w:hAnsiTheme="minorHAnsi" w:cs="Arial"/>
        </w:rPr>
      </w:pPr>
      <w:proofErr w:type="spellStart"/>
      <w:r w:rsidRPr="006C07FD">
        <w:rPr>
          <w:rFonts w:asciiTheme="minorHAnsi" w:hAnsiTheme="minorHAnsi" w:cs="Arial"/>
        </w:rPr>
        <w:t>Nome:Cargo:Identidade</w:t>
      </w:r>
      <w:proofErr w:type="spellEnd"/>
      <w:r w:rsidRPr="006C07FD">
        <w:rPr>
          <w:rFonts w:asciiTheme="minorHAnsi" w:hAnsiTheme="minorHAnsi" w:cs="Arial"/>
        </w:rPr>
        <w:t>:</w:t>
      </w:r>
      <w:r w:rsidR="00017D06" w:rsidRPr="006C07FD">
        <w:rPr>
          <w:rFonts w:asciiTheme="minorHAnsi" w:hAnsiTheme="minorHAnsi" w:cs="Arial"/>
        </w:rPr>
        <w:br w:type="page"/>
      </w:r>
    </w:p>
    <w:p w14:paraId="22526B71" w14:textId="77777777" w:rsidR="00017D06" w:rsidRPr="00B467AF" w:rsidRDefault="00017D06" w:rsidP="00017D06">
      <w:pPr>
        <w:jc w:val="center"/>
        <w:rPr>
          <w:rFonts w:asciiTheme="minorHAnsi" w:hAnsiTheme="minorHAnsi" w:cs="Calibri"/>
          <w:b/>
          <w:color w:val="000000"/>
        </w:rPr>
      </w:pPr>
      <w:r w:rsidRPr="00B467AF">
        <w:rPr>
          <w:rFonts w:asciiTheme="minorHAnsi" w:hAnsiTheme="minorHAnsi" w:cs="Calibri"/>
          <w:b/>
          <w:color w:val="000000"/>
        </w:rPr>
        <w:lastRenderedPageBreak/>
        <w:t>PROCESSO LICITATÓRIO Nº 044/2022</w:t>
      </w:r>
    </w:p>
    <w:p w14:paraId="4EF087F8" w14:textId="77777777" w:rsidR="00017D06" w:rsidRPr="00B467AF" w:rsidRDefault="00017D06" w:rsidP="00017D06">
      <w:pPr>
        <w:jc w:val="center"/>
        <w:rPr>
          <w:rFonts w:asciiTheme="minorHAnsi" w:hAnsiTheme="minorHAnsi" w:cs="Calibri"/>
          <w:b/>
          <w:color w:val="000000"/>
        </w:rPr>
      </w:pPr>
      <w:r w:rsidRPr="00B467AF">
        <w:rPr>
          <w:rFonts w:asciiTheme="minorHAnsi" w:hAnsiTheme="minorHAnsi" w:cs="Calibri"/>
          <w:b/>
          <w:color w:val="000000"/>
        </w:rPr>
        <w:t>PREGÃO PRESENCIAL Nº 016/2022</w:t>
      </w:r>
    </w:p>
    <w:p w14:paraId="7C9D1E97" w14:textId="77777777" w:rsidR="00017D06" w:rsidRDefault="00017D06" w:rsidP="00017D06">
      <w:pPr>
        <w:jc w:val="center"/>
        <w:rPr>
          <w:rFonts w:asciiTheme="minorHAnsi" w:hAnsiTheme="minorHAnsi"/>
        </w:rPr>
      </w:pPr>
    </w:p>
    <w:p w14:paraId="32AB7D78" w14:textId="77777777" w:rsidR="00017D06" w:rsidRPr="00017D06" w:rsidRDefault="00017D06" w:rsidP="00017D06">
      <w:pPr>
        <w:jc w:val="center"/>
        <w:rPr>
          <w:rFonts w:asciiTheme="minorHAnsi" w:hAnsiTheme="minorHAnsi"/>
          <w:b/>
        </w:rPr>
      </w:pPr>
      <w:r w:rsidRPr="00017D06">
        <w:rPr>
          <w:rFonts w:asciiTheme="minorHAnsi" w:hAnsiTheme="minorHAnsi"/>
          <w:b/>
        </w:rPr>
        <w:t>ANEXO III</w:t>
      </w:r>
    </w:p>
    <w:p w14:paraId="77F92CBF" w14:textId="77777777" w:rsidR="00493134" w:rsidRDefault="00493134" w:rsidP="00017D06">
      <w:pPr>
        <w:jc w:val="center"/>
        <w:rPr>
          <w:rFonts w:asciiTheme="minorHAnsi" w:hAnsiTheme="minorHAnsi"/>
          <w:b/>
        </w:rPr>
      </w:pPr>
    </w:p>
    <w:p w14:paraId="2D369885" w14:textId="77777777" w:rsidR="00017D06" w:rsidRPr="00B467AF" w:rsidRDefault="00017D06" w:rsidP="00017D06">
      <w:pPr>
        <w:jc w:val="center"/>
        <w:rPr>
          <w:rFonts w:asciiTheme="minorHAnsi" w:hAnsiTheme="minorHAnsi"/>
          <w:b/>
        </w:rPr>
      </w:pPr>
    </w:p>
    <w:p w14:paraId="2285E6FB" w14:textId="77777777" w:rsidR="00493134" w:rsidRPr="00B467AF" w:rsidRDefault="00493134" w:rsidP="00017D06">
      <w:pPr>
        <w:jc w:val="center"/>
        <w:rPr>
          <w:rFonts w:asciiTheme="minorHAnsi" w:hAnsiTheme="minorHAnsi"/>
          <w:b/>
        </w:rPr>
      </w:pPr>
      <w:r w:rsidRPr="00B467AF">
        <w:rPr>
          <w:rFonts w:asciiTheme="minorHAnsi" w:hAnsiTheme="minorHAnsi"/>
          <w:b/>
        </w:rPr>
        <w:t>DECLARAÇÃO</w:t>
      </w:r>
    </w:p>
    <w:p w14:paraId="05FAFBA9" w14:textId="77777777" w:rsidR="00493134" w:rsidRPr="00B467AF" w:rsidRDefault="00493134" w:rsidP="00017D06">
      <w:pPr>
        <w:jc w:val="center"/>
        <w:rPr>
          <w:rFonts w:asciiTheme="minorHAnsi" w:hAnsiTheme="minorHAnsi"/>
          <w:b/>
        </w:rPr>
      </w:pPr>
    </w:p>
    <w:p w14:paraId="08953905" w14:textId="77777777" w:rsidR="00493134" w:rsidRPr="00B467AF" w:rsidRDefault="00493134" w:rsidP="00017D06">
      <w:pPr>
        <w:jc w:val="both"/>
        <w:rPr>
          <w:rFonts w:asciiTheme="minorHAnsi" w:hAnsiTheme="minorHAnsi"/>
        </w:rPr>
      </w:pPr>
    </w:p>
    <w:p w14:paraId="5FB93840" w14:textId="77777777" w:rsidR="00493134" w:rsidRPr="00B467AF" w:rsidRDefault="00493134" w:rsidP="00493134">
      <w:pPr>
        <w:spacing w:before="120"/>
        <w:jc w:val="both"/>
        <w:rPr>
          <w:rFonts w:asciiTheme="minorHAnsi" w:hAnsiTheme="minorHAnsi"/>
          <w:lang w:val="pt-PT"/>
        </w:rPr>
      </w:pPr>
      <w:r w:rsidRPr="00B467AF">
        <w:rPr>
          <w:rFonts w:asciiTheme="minorHAnsi" w:hAnsiTheme="minorHAnsi"/>
        </w:rPr>
        <w:t xml:space="preserve">Declaramos, para devidos fins, </w:t>
      </w:r>
      <w:r w:rsidRPr="00B467AF">
        <w:rPr>
          <w:rFonts w:asciiTheme="minorHAnsi" w:hAnsiTheme="minorHAnsi"/>
          <w:lang w:val="pt-PT"/>
        </w:rPr>
        <w:t>que nos preços propostos encontram-se incluídos todos os tributos, encargos sociais, frete até o destino e quaisquer outros ônus que porventura possam recair conforme objeto da presente licitação.</w:t>
      </w:r>
    </w:p>
    <w:p w14:paraId="5FAFDB5F" w14:textId="77777777" w:rsidR="00493134" w:rsidRPr="00B467AF" w:rsidRDefault="00493134" w:rsidP="00493134">
      <w:pPr>
        <w:spacing w:before="120"/>
        <w:jc w:val="both"/>
        <w:rPr>
          <w:rFonts w:asciiTheme="minorHAnsi" w:hAnsiTheme="minorHAnsi"/>
        </w:rPr>
      </w:pPr>
    </w:p>
    <w:p w14:paraId="787FA978" w14:textId="77777777" w:rsidR="00493134" w:rsidRPr="00B467AF" w:rsidRDefault="00493134" w:rsidP="00493134">
      <w:pPr>
        <w:spacing w:before="120"/>
        <w:jc w:val="both"/>
        <w:rPr>
          <w:rFonts w:asciiTheme="minorHAnsi" w:hAnsiTheme="minorHAnsi"/>
        </w:rPr>
      </w:pPr>
    </w:p>
    <w:p w14:paraId="54955841" w14:textId="77777777" w:rsidR="00493134" w:rsidRPr="00B467AF" w:rsidRDefault="00834738" w:rsidP="00493134">
      <w:pPr>
        <w:jc w:val="center"/>
        <w:rPr>
          <w:rFonts w:asciiTheme="minorHAnsi" w:hAnsiTheme="minorHAnsi"/>
        </w:rPr>
      </w:pPr>
      <w:r w:rsidRPr="00B467AF">
        <w:rPr>
          <w:rFonts w:asciiTheme="minorHAnsi" w:hAnsiTheme="minorHAnsi"/>
        </w:rPr>
        <w:t xml:space="preserve">Dona </w:t>
      </w:r>
      <w:proofErr w:type="spellStart"/>
      <w:proofErr w:type="gramStart"/>
      <w:r w:rsidRPr="00B467AF">
        <w:rPr>
          <w:rFonts w:asciiTheme="minorHAnsi" w:hAnsiTheme="minorHAnsi"/>
        </w:rPr>
        <w:t>Euzébia</w:t>
      </w:r>
      <w:proofErr w:type="spellEnd"/>
      <w:r w:rsidR="00493134" w:rsidRPr="00B467AF">
        <w:rPr>
          <w:rFonts w:asciiTheme="minorHAnsi" w:hAnsiTheme="minorHAnsi"/>
        </w:rPr>
        <w:t>,_</w:t>
      </w:r>
      <w:proofErr w:type="gramEnd"/>
      <w:r w:rsidR="00493134" w:rsidRPr="00B467AF">
        <w:rPr>
          <w:rFonts w:asciiTheme="minorHAnsi" w:hAnsiTheme="minorHAnsi"/>
        </w:rPr>
        <w:t>____________________________________de 201</w:t>
      </w:r>
      <w:r w:rsidRPr="00B467AF">
        <w:rPr>
          <w:rFonts w:asciiTheme="minorHAnsi" w:hAnsiTheme="minorHAnsi"/>
        </w:rPr>
        <w:t>5</w:t>
      </w:r>
    </w:p>
    <w:p w14:paraId="0067929A" w14:textId="77777777" w:rsidR="00493134" w:rsidRPr="00B467AF" w:rsidRDefault="00493134" w:rsidP="00493134">
      <w:pPr>
        <w:jc w:val="center"/>
        <w:rPr>
          <w:rFonts w:asciiTheme="minorHAnsi" w:hAnsiTheme="minorHAnsi"/>
        </w:rPr>
      </w:pPr>
    </w:p>
    <w:p w14:paraId="206FE162" w14:textId="77777777" w:rsidR="00493134" w:rsidRPr="00B467AF" w:rsidRDefault="00493134" w:rsidP="00493134">
      <w:pPr>
        <w:jc w:val="center"/>
        <w:rPr>
          <w:rFonts w:asciiTheme="minorHAnsi" w:hAnsiTheme="minorHAnsi"/>
        </w:rPr>
      </w:pPr>
    </w:p>
    <w:p w14:paraId="7F26325C" w14:textId="77777777" w:rsidR="00493134" w:rsidRPr="00B467AF" w:rsidRDefault="00493134" w:rsidP="00493134">
      <w:pPr>
        <w:jc w:val="center"/>
        <w:rPr>
          <w:rFonts w:asciiTheme="minorHAnsi" w:hAnsiTheme="minorHAnsi"/>
        </w:rPr>
      </w:pPr>
    </w:p>
    <w:p w14:paraId="7766DFC4" w14:textId="77777777" w:rsidR="00493134" w:rsidRPr="00B467AF" w:rsidRDefault="00493134" w:rsidP="00493134">
      <w:pPr>
        <w:jc w:val="center"/>
        <w:rPr>
          <w:rFonts w:asciiTheme="minorHAnsi" w:hAnsiTheme="minorHAnsi"/>
        </w:rPr>
      </w:pPr>
    </w:p>
    <w:p w14:paraId="40A35538" w14:textId="77777777" w:rsidR="00493134" w:rsidRPr="00B467AF" w:rsidRDefault="00493134" w:rsidP="00493134">
      <w:pPr>
        <w:jc w:val="center"/>
        <w:rPr>
          <w:rFonts w:asciiTheme="minorHAnsi" w:hAnsiTheme="minorHAnsi"/>
        </w:rPr>
      </w:pPr>
    </w:p>
    <w:p w14:paraId="5509184A" w14:textId="77777777" w:rsidR="00493134" w:rsidRPr="00B467AF" w:rsidRDefault="00493134" w:rsidP="00493134">
      <w:pPr>
        <w:jc w:val="center"/>
        <w:rPr>
          <w:rFonts w:asciiTheme="minorHAnsi" w:hAnsiTheme="minorHAnsi"/>
        </w:rPr>
      </w:pPr>
    </w:p>
    <w:p w14:paraId="58F5ABA5" w14:textId="77777777" w:rsidR="00493134" w:rsidRPr="00B467AF" w:rsidRDefault="00493134" w:rsidP="00493134">
      <w:pPr>
        <w:jc w:val="center"/>
        <w:rPr>
          <w:rFonts w:asciiTheme="minorHAnsi" w:hAnsiTheme="minorHAnsi"/>
        </w:rPr>
      </w:pPr>
      <w:r w:rsidRPr="00B467AF">
        <w:rPr>
          <w:rFonts w:asciiTheme="minorHAnsi" w:hAnsiTheme="minorHAnsi"/>
        </w:rPr>
        <w:t>__________________________________________</w:t>
      </w:r>
    </w:p>
    <w:p w14:paraId="63C6ADD5" w14:textId="77777777" w:rsidR="00493134" w:rsidRPr="00B467AF" w:rsidRDefault="00493134" w:rsidP="00493134">
      <w:pPr>
        <w:jc w:val="center"/>
        <w:rPr>
          <w:rFonts w:asciiTheme="minorHAnsi" w:hAnsiTheme="minorHAnsi"/>
        </w:rPr>
      </w:pPr>
      <w:r w:rsidRPr="00B467AF">
        <w:rPr>
          <w:rFonts w:asciiTheme="minorHAnsi" w:hAnsiTheme="minorHAnsi"/>
        </w:rPr>
        <w:t>Carimbo CNPJ e assinatura da Empresa</w:t>
      </w:r>
    </w:p>
    <w:p w14:paraId="5807BCDD" w14:textId="77777777" w:rsidR="00017D06" w:rsidRDefault="00017D06">
      <w:pPr>
        <w:suppressAutoHyphens w:val="0"/>
        <w:spacing w:after="200" w:line="276" w:lineRule="auto"/>
        <w:rPr>
          <w:rFonts w:asciiTheme="minorHAnsi" w:hAnsiTheme="minorHAnsi"/>
          <w:highlight w:val="yellow"/>
          <w:lang w:val="pt-PT"/>
        </w:rPr>
      </w:pPr>
      <w:r>
        <w:rPr>
          <w:rFonts w:asciiTheme="minorHAnsi" w:hAnsiTheme="minorHAnsi"/>
          <w:highlight w:val="yellow"/>
          <w:lang w:val="pt-PT"/>
        </w:rPr>
        <w:br w:type="page"/>
      </w:r>
    </w:p>
    <w:p w14:paraId="3BE5471F" w14:textId="77777777" w:rsidR="00017D06" w:rsidRPr="00B467AF" w:rsidRDefault="00017D06" w:rsidP="00017D06">
      <w:pPr>
        <w:jc w:val="center"/>
        <w:rPr>
          <w:rFonts w:asciiTheme="minorHAnsi" w:hAnsiTheme="minorHAnsi" w:cs="Calibri"/>
          <w:b/>
          <w:color w:val="000000"/>
        </w:rPr>
      </w:pPr>
      <w:r w:rsidRPr="00B467AF">
        <w:rPr>
          <w:rFonts w:asciiTheme="minorHAnsi" w:hAnsiTheme="minorHAnsi" w:cs="Calibri"/>
          <w:b/>
          <w:color w:val="000000"/>
        </w:rPr>
        <w:lastRenderedPageBreak/>
        <w:t>PROCESSO LICITATÓRIO Nº 044/2022</w:t>
      </w:r>
    </w:p>
    <w:p w14:paraId="65E64C1F" w14:textId="77777777" w:rsidR="00017D06" w:rsidRPr="00B467AF" w:rsidRDefault="00017D06" w:rsidP="00017D06">
      <w:pPr>
        <w:jc w:val="center"/>
        <w:rPr>
          <w:rFonts w:asciiTheme="minorHAnsi" w:hAnsiTheme="minorHAnsi" w:cs="Calibri"/>
          <w:b/>
          <w:color w:val="000000"/>
        </w:rPr>
      </w:pPr>
      <w:r w:rsidRPr="00B467AF">
        <w:rPr>
          <w:rFonts w:asciiTheme="minorHAnsi" w:hAnsiTheme="minorHAnsi" w:cs="Calibri"/>
          <w:b/>
          <w:color w:val="000000"/>
        </w:rPr>
        <w:t>PREGÃO PRESENCIAL Nº 016/2022</w:t>
      </w:r>
    </w:p>
    <w:p w14:paraId="4F0335A0" w14:textId="77777777" w:rsidR="003250D1" w:rsidRPr="00017D06" w:rsidRDefault="003250D1" w:rsidP="00304C6A">
      <w:pPr>
        <w:tabs>
          <w:tab w:val="left" w:pos="360"/>
          <w:tab w:val="left" w:pos="900"/>
        </w:tabs>
        <w:rPr>
          <w:rFonts w:asciiTheme="minorHAnsi" w:hAnsiTheme="minorHAnsi"/>
          <w:highlight w:val="yellow"/>
        </w:rPr>
      </w:pPr>
    </w:p>
    <w:p w14:paraId="492D1856" w14:textId="77777777" w:rsidR="00493134" w:rsidRPr="00B467AF" w:rsidRDefault="00493134" w:rsidP="00493134">
      <w:pPr>
        <w:pStyle w:val="Ttulo2"/>
        <w:tabs>
          <w:tab w:val="left" w:pos="0"/>
        </w:tabs>
        <w:rPr>
          <w:rFonts w:asciiTheme="minorHAnsi" w:hAnsiTheme="minorHAnsi"/>
        </w:rPr>
      </w:pPr>
      <w:r w:rsidRPr="00B467AF">
        <w:rPr>
          <w:rFonts w:asciiTheme="minorHAnsi" w:hAnsiTheme="minorHAnsi"/>
        </w:rPr>
        <w:t>ANEXO IV</w:t>
      </w:r>
    </w:p>
    <w:p w14:paraId="620B7395" w14:textId="77777777" w:rsidR="00493134" w:rsidRPr="00B467AF" w:rsidRDefault="00493134" w:rsidP="00493134">
      <w:pPr>
        <w:tabs>
          <w:tab w:val="left" w:pos="360"/>
          <w:tab w:val="left" w:pos="900"/>
        </w:tabs>
        <w:jc w:val="center"/>
        <w:rPr>
          <w:rFonts w:asciiTheme="minorHAnsi" w:hAnsiTheme="minorHAnsi"/>
          <w:b/>
          <w:bCs/>
          <w:lang w:val="pt-PT"/>
        </w:rPr>
      </w:pPr>
      <w:r w:rsidRPr="00B467AF">
        <w:rPr>
          <w:rFonts w:asciiTheme="minorHAnsi" w:hAnsiTheme="minorHAnsi"/>
          <w:b/>
          <w:bCs/>
          <w:lang w:val="pt-PT"/>
        </w:rPr>
        <w:t>MODELO DE CREDENCIAMENTO</w:t>
      </w:r>
    </w:p>
    <w:p w14:paraId="6C5DFAE3" w14:textId="77777777" w:rsidR="00493134" w:rsidRPr="00B467AF" w:rsidRDefault="00493134" w:rsidP="00493134">
      <w:pPr>
        <w:tabs>
          <w:tab w:val="left" w:pos="360"/>
          <w:tab w:val="left" w:pos="900"/>
        </w:tabs>
        <w:jc w:val="center"/>
        <w:rPr>
          <w:rFonts w:asciiTheme="minorHAnsi" w:hAnsiTheme="minorHAnsi"/>
          <w:b/>
          <w:bCs/>
          <w:lang w:val="pt-PT"/>
        </w:rPr>
      </w:pPr>
    </w:p>
    <w:p w14:paraId="6C6EB58C" w14:textId="77777777" w:rsidR="00493134" w:rsidRPr="00B467AF" w:rsidRDefault="00493134" w:rsidP="00493134">
      <w:pPr>
        <w:tabs>
          <w:tab w:val="left" w:pos="360"/>
          <w:tab w:val="left" w:pos="900"/>
        </w:tabs>
        <w:jc w:val="center"/>
        <w:rPr>
          <w:rFonts w:asciiTheme="minorHAnsi" w:hAnsiTheme="minorHAnsi"/>
          <w:b/>
          <w:bCs/>
          <w:lang w:val="pt-PT"/>
        </w:rPr>
      </w:pPr>
      <w:r w:rsidRPr="00B467AF">
        <w:rPr>
          <w:rFonts w:asciiTheme="minorHAnsi" w:hAnsiTheme="minorHAnsi"/>
          <w:b/>
          <w:bCs/>
          <w:lang w:val="pt-PT"/>
        </w:rPr>
        <w:t>PROCURAÇÃO</w:t>
      </w:r>
    </w:p>
    <w:p w14:paraId="6E37A907" w14:textId="77777777" w:rsidR="00493134" w:rsidRPr="00B467AF" w:rsidRDefault="00493134" w:rsidP="00493134">
      <w:pPr>
        <w:tabs>
          <w:tab w:val="left" w:pos="360"/>
          <w:tab w:val="left" w:pos="900"/>
        </w:tabs>
        <w:jc w:val="center"/>
        <w:rPr>
          <w:rFonts w:asciiTheme="minorHAnsi" w:hAnsiTheme="minorHAnsi"/>
          <w:b/>
          <w:bCs/>
          <w:lang w:val="pt-PT"/>
        </w:rPr>
      </w:pPr>
    </w:p>
    <w:p w14:paraId="685C6468" w14:textId="77777777" w:rsidR="00493134" w:rsidRPr="00B467AF" w:rsidRDefault="00493134" w:rsidP="00493134">
      <w:pPr>
        <w:pStyle w:val="Corpodetexto"/>
        <w:tabs>
          <w:tab w:val="left" w:pos="360"/>
          <w:tab w:val="left" w:pos="900"/>
        </w:tabs>
        <w:rPr>
          <w:rFonts w:asciiTheme="minorHAnsi" w:hAnsiTheme="minorHAnsi"/>
          <w:lang w:val="pt-PT"/>
        </w:rPr>
      </w:pPr>
      <w:r w:rsidRPr="00B467AF">
        <w:rPr>
          <w:rFonts w:asciiTheme="minorHAnsi" w:hAnsiTheme="minorHAnsi"/>
          <w:lang w:val="pt-PT"/>
        </w:rPr>
        <w:t>A (nome da empresa) _____________________, inscrita no CNPJ nº _________________, com sede à _______________________, neste ato representada pelo(a) diretor (es) ou sócio(s), com qualificação completa (nome, RG, CPF, nacionalidade, estado civil, profissão e endereço)</w:t>
      </w:r>
    </w:p>
    <w:p w14:paraId="3B84D527" w14:textId="77777777" w:rsidR="00493134" w:rsidRPr="00B467AF" w:rsidRDefault="00493134" w:rsidP="00493134">
      <w:pPr>
        <w:tabs>
          <w:tab w:val="left" w:pos="360"/>
          <w:tab w:val="left" w:pos="900"/>
        </w:tabs>
        <w:jc w:val="both"/>
        <w:rPr>
          <w:rFonts w:asciiTheme="minorHAnsi" w:hAnsiTheme="minorHAnsi"/>
          <w:lang w:val="pt-PT"/>
        </w:rPr>
      </w:pPr>
    </w:p>
    <w:p w14:paraId="71F21E2B"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Pelo presente instrumento de mandato, nomeia e constitui, seu(s) Procurador(es) o Senhor(es) (nome, RG, CPF, nacionalidade, estado civil, profissão e endereço),</w:t>
      </w:r>
    </w:p>
    <w:p w14:paraId="707C5220" w14:textId="77777777" w:rsidR="00493134" w:rsidRPr="00B467AF" w:rsidRDefault="00493134" w:rsidP="00493134">
      <w:pPr>
        <w:tabs>
          <w:tab w:val="left" w:pos="360"/>
          <w:tab w:val="left" w:pos="900"/>
        </w:tabs>
        <w:jc w:val="both"/>
        <w:rPr>
          <w:rFonts w:asciiTheme="minorHAnsi" w:hAnsiTheme="minorHAnsi"/>
          <w:lang w:val="pt-PT"/>
        </w:rPr>
      </w:pPr>
    </w:p>
    <w:p w14:paraId="6C67953A"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A quem confere amplos poderes para junto à</w:t>
      </w:r>
      <w:r w:rsidR="00834738" w:rsidRPr="00B467AF">
        <w:rPr>
          <w:rFonts w:asciiTheme="minorHAnsi" w:hAnsiTheme="minorHAnsi"/>
          <w:lang w:val="pt-PT"/>
        </w:rPr>
        <w:t xml:space="preserve"> Prefeitura Municipal de Dona Euzébia</w:t>
      </w:r>
      <w:r w:rsidRPr="00B467AF">
        <w:rPr>
          <w:rFonts w:asciiTheme="minorHAnsi" w:hAnsiTheme="minorHAnsi"/>
          <w:lang w:val="pt-PT"/>
        </w:rPr>
        <w:t>, praticar os atos necessários para representar a outorgante na licitação na modalidade de pregão nº (ou de forma genérica para licitações em geral), usando dos recursos legais e acompanhando-os, conferindo-lhes, ainda, poderes especiais para desistir de recursos, interpô-los, apresentar lances verbais, negociar preços e demais condições, confessar, transigir, desistir, firmar compromisso ou acordos, receber e dar quitação, podendo ainda, substabelecer esta para outrem, com ou sem reservas de poderes, dando tudo por bom firme e valioso, e, em especial, para (se for o caso de apenas uma licitação).</w:t>
      </w:r>
    </w:p>
    <w:p w14:paraId="5CD4B8CC" w14:textId="77777777" w:rsidR="00493134" w:rsidRPr="00B467AF" w:rsidRDefault="00493134" w:rsidP="00493134">
      <w:pPr>
        <w:tabs>
          <w:tab w:val="left" w:pos="360"/>
          <w:tab w:val="left" w:pos="900"/>
        </w:tabs>
        <w:jc w:val="both"/>
        <w:rPr>
          <w:rFonts w:asciiTheme="minorHAnsi" w:hAnsiTheme="minorHAnsi"/>
          <w:lang w:val="pt-PT"/>
        </w:rPr>
      </w:pPr>
    </w:p>
    <w:p w14:paraId="67C24525"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Local , data e assinatura.</w:t>
      </w:r>
    </w:p>
    <w:p w14:paraId="22E390E2" w14:textId="77777777" w:rsidR="00493134" w:rsidRPr="00B467AF" w:rsidRDefault="00493134" w:rsidP="00493134">
      <w:pPr>
        <w:tabs>
          <w:tab w:val="left" w:pos="360"/>
          <w:tab w:val="left" w:pos="900"/>
        </w:tabs>
        <w:jc w:val="both"/>
        <w:rPr>
          <w:rFonts w:asciiTheme="minorHAnsi" w:hAnsiTheme="minorHAnsi"/>
          <w:lang w:val="pt-PT"/>
        </w:rPr>
      </w:pPr>
    </w:p>
    <w:p w14:paraId="0F39EBEC" w14:textId="77777777" w:rsidR="00493134" w:rsidRPr="00B467AF" w:rsidRDefault="00493134" w:rsidP="00493134">
      <w:pPr>
        <w:tabs>
          <w:tab w:val="left" w:pos="360"/>
          <w:tab w:val="left" w:pos="900"/>
        </w:tabs>
        <w:jc w:val="both"/>
        <w:rPr>
          <w:rFonts w:asciiTheme="minorHAnsi" w:hAnsiTheme="minorHAnsi"/>
          <w:lang w:val="pt-PT"/>
        </w:rPr>
      </w:pPr>
      <w:r w:rsidRPr="00B467AF">
        <w:rPr>
          <w:rFonts w:asciiTheme="minorHAnsi" w:hAnsiTheme="minorHAnsi"/>
          <w:lang w:val="pt-PT"/>
        </w:rPr>
        <w:t>Reconhecer firma</w:t>
      </w:r>
    </w:p>
    <w:p w14:paraId="3C1C6A97" w14:textId="77777777" w:rsidR="00017D06" w:rsidRDefault="00017D06">
      <w:pPr>
        <w:suppressAutoHyphens w:val="0"/>
        <w:spacing w:after="200" w:line="276" w:lineRule="auto"/>
        <w:rPr>
          <w:rFonts w:asciiTheme="minorHAnsi" w:hAnsiTheme="minorHAnsi"/>
          <w:highlight w:val="yellow"/>
          <w:lang w:val="pt-PT"/>
        </w:rPr>
      </w:pPr>
      <w:r>
        <w:rPr>
          <w:rFonts w:asciiTheme="minorHAnsi" w:hAnsiTheme="minorHAnsi"/>
          <w:highlight w:val="yellow"/>
          <w:lang w:val="pt-PT"/>
        </w:rPr>
        <w:br w:type="page"/>
      </w:r>
    </w:p>
    <w:p w14:paraId="293202FD" w14:textId="77777777" w:rsidR="00017D06" w:rsidRPr="00B467AF" w:rsidRDefault="00017D06" w:rsidP="00017D06">
      <w:pPr>
        <w:jc w:val="center"/>
        <w:rPr>
          <w:rFonts w:asciiTheme="minorHAnsi" w:hAnsiTheme="minorHAnsi" w:cs="Calibri"/>
          <w:b/>
          <w:color w:val="000000"/>
        </w:rPr>
      </w:pPr>
      <w:r w:rsidRPr="00B467AF">
        <w:rPr>
          <w:rFonts w:asciiTheme="minorHAnsi" w:hAnsiTheme="minorHAnsi" w:cs="Calibri"/>
          <w:b/>
          <w:color w:val="000000"/>
        </w:rPr>
        <w:lastRenderedPageBreak/>
        <w:t>PROCESSO LICITATÓRIO Nº 044/2022</w:t>
      </w:r>
    </w:p>
    <w:p w14:paraId="7EA97F78" w14:textId="77777777" w:rsidR="00017D06" w:rsidRPr="00B467AF" w:rsidRDefault="00017D06" w:rsidP="00017D06">
      <w:pPr>
        <w:jc w:val="center"/>
        <w:rPr>
          <w:rFonts w:asciiTheme="minorHAnsi" w:hAnsiTheme="minorHAnsi" w:cs="Calibri"/>
          <w:b/>
          <w:color w:val="000000"/>
        </w:rPr>
      </w:pPr>
      <w:r w:rsidRPr="00B467AF">
        <w:rPr>
          <w:rFonts w:asciiTheme="minorHAnsi" w:hAnsiTheme="minorHAnsi" w:cs="Calibri"/>
          <w:b/>
          <w:color w:val="000000"/>
        </w:rPr>
        <w:t>PREGÃO PRESENCIAL Nº 016/2022</w:t>
      </w:r>
    </w:p>
    <w:p w14:paraId="478C1D72" w14:textId="77777777" w:rsidR="00825E3A" w:rsidRPr="00B467AF" w:rsidRDefault="00825E3A" w:rsidP="001E61EC">
      <w:pPr>
        <w:tabs>
          <w:tab w:val="left" w:pos="360"/>
          <w:tab w:val="left" w:pos="900"/>
        </w:tabs>
        <w:jc w:val="center"/>
        <w:rPr>
          <w:rFonts w:asciiTheme="minorHAnsi" w:hAnsiTheme="minorHAnsi"/>
          <w:b/>
          <w:lang w:val="pt-PT"/>
        </w:rPr>
      </w:pPr>
      <w:r w:rsidRPr="00B467AF">
        <w:rPr>
          <w:rFonts w:asciiTheme="minorHAnsi" w:hAnsiTheme="minorHAnsi"/>
          <w:b/>
          <w:lang w:val="pt-PT"/>
        </w:rPr>
        <w:t>ANEXO V</w:t>
      </w:r>
      <w:r w:rsidR="00B5116A">
        <w:rPr>
          <w:rFonts w:asciiTheme="minorHAnsi" w:hAnsiTheme="minorHAnsi"/>
          <w:b/>
          <w:lang w:val="pt-PT"/>
        </w:rPr>
        <w:t xml:space="preserve"> - </w:t>
      </w:r>
      <w:r w:rsidRPr="00B467AF">
        <w:rPr>
          <w:rFonts w:asciiTheme="minorHAnsi" w:hAnsiTheme="minorHAnsi"/>
          <w:b/>
          <w:lang w:val="pt-PT"/>
        </w:rPr>
        <w:t>MINUTA CONTRATUAL</w:t>
      </w:r>
    </w:p>
    <w:p w14:paraId="65528C2F" w14:textId="77777777" w:rsidR="00825E3A" w:rsidRPr="00B467AF" w:rsidRDefault="00825E3A" w:rsidP="001E61EC">
      <w:pPr>
        <w:pStyle w:val="Ttulo6"/>
        <w:jc w:val="center"/>
        <w:rPr>
          <w:rFonts w:asciiTheme="minorHAnsi" w:hAnsiTheme="minorHAnsi"/>
          <w:b/>
          <w:i w:val="0"/>
          <w:color w:val="auto"/>
        </w:rPr>
      </w:pPr>
      <w:r w:rsidRPr="00B467AF">
        <w:rPr>
          <w:rFonts w:asciiTheme="minorHAnsi" w:hAnsiTheme="minorHAnsi"/>
          <w:b/>
          <w:i w:val="0"/>
          <w:color w:val="auto"/>
        </w:rPr>
        <w:t>CONTRATO Nº ______/20</w:t>
      </w:r>
      <w:r w:rsidR="006C07FD">
        <w:rPr>
          <w:rFonts w:asciiTheme="minorHAnsi" w:hAnsiTheme="minorHAnsi"/>
          <w:b/>
          <w:i w:val="0"/>
          <w:color w:val="auto"/>
        </w:rPr>
        <w:t>22</w:t>
      </w:r>
      <w:r w:rsidRPr="00B467AF">
        <w:rPr>
          <w:rFonts w:asciiTheme="minorHAnsi" w:hAnsiTheme="minorHAnsi"/>
          <w:b/>
          <w:i w:val="0"/>
          <w:color w:val="auto"/>
        </w:rPr>
        <w:t>.</w:t>
      </w:r>
    </w:p>
    <w:p w14:paraId="2AD8C4E3" w14:textId="77777777" w:rsidR="00B5116A" w:rsidRDefault="00B5116A" w:rsidP="006C07FD">
      <w:pPr>
        <w:ind w:left="4956"/>
        <w:rPr>
          <w:rFonts w:ascii="Calibri" w:hAnsi="Calibri" w:cs="Calibri"/>
          <w:b/>
          <w:sz w:val="22"/>
          <w:szCs w:val="22"/>
        </w:rPr>
      </w:pPr>
    </w:p>
    <w:p w14:paraId="5905FBD3" w14:textId="77777777" w:rsidR="006C07FD" w:rsidRPr="00762B60" w:rsidRDefault="006C07FD" w:rsidP="00B5116A">
      <w:pPr>
        <w:ind w:left="2977"/>
        <w:rPr>
          <w:rFonts w:ascii="Calibri" w:hAnsi="Calibri" w:cs="Calibri"/>
          <w:b/>
          <w:sz w:val="22"/>
          <w:szCs w:val="22"/>
        </w:rPr>
      </w:pPr>
      <w:r w:rsidRPr="00762B60">
        <w:rPr>
          <w:rFonts w:ascii="Calibri" w:hAnsi="Calibri" w:cs="Calibri"/>
          <w:b/>
          <w:sz w:val="22"/>
          <w:szCs w:val="22"/>
        </w:rPr>
        <w:t xml:space="preserve">CONTRATO QUE ENTRE SE FAZEM O MUNICIPIO DE DONA EUZÉBIA, E A FIRMA </w:t>
      </w:r>
      <w:r w:rsidR="00B5116A">
        <w:rPr>
          <w:rFonts w:ascii="Calibri" w:hAnsi="Calibri" w:cs="Calibri"/>
          <w:b/>
          <w:sz w:val="22"/>
          <w:szCs w:val="22"/>
        </w:rPr>
        <w:t xml:space="preserve">                                        </w:t>
      </w:r>
      <w:r w:rsidRPr="00762B60">
        <w:rPr>
          <w:rFonts w:ascii="Calibri" w:hAnsi="Calibri" w:cs="Calibri"/>
          <w:b/>
          <w:sz w:val="22"/>
          <w:szCs w:val="22"/>
        </w:rPr>
        <w:t xml:space="preserve">- CNPJ: </w:t>
      </w:r>
      <w:r w:rsidR="00B5116A">
        <w:rPr>
          <w:rFonts w:ascii="Calibri" w:hAnsi="Calibri" w:cs="Calibri"/>
          <w:b/>
          <w:sz w:val="22"/>
          <w:szCs w:val="22"/>
        </w:rPr>
        <w:t xml:space="preserve">                                                       </w:t>
      </w:r>
      <w:proofErr w:type="gramStart"/>
      <w:r w:rsidR="00B5116A">
        <w:rPr>
          <w:rFonts w:ascii="Calibri" w:hAnsi="Calibri" w:cs="Calibri"/>
          <w:b/>
          <w:sz w:val="22"/>
          <w:szCs w:val="22"/>
        </w:rPr>
        <w:t xml:space="preserve">  .</w:t>
      </w:r>
      <w:proofErr w:type="gramEnd"/>
    </w:p>
    <w:p w14:paraId="559AB2CE" w14:textId="77777777" w:rsidR="006C07FD" w:rsidRPr="00762B60" w:rsidRDefault="006C07FD" w:rsidP="006C07FD">
      <w:pPr>
        <w:ind w:left="4956"/>
        <w:rPr>
          <w:rFonts w:ascii="Calibri" w:hAnsi="Calibri" w:cs="Calibri"/>
          <w:b/>
          <w:sz w:val="22"/>
          <w:szCs w:val="22"/>
        </w:rPr>
      </w:pPr>
    </w:p>
    <w:p w14:paraId="2ACA6AEB"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 xml:space="preserve">Contrato que entre se fazem o MUNICÍPIO DE DONA EUZÉBIA, INSCRITO sob o nº CNPJ 17.706.656/0001-27, com sede na Av. Antônio Esteves Ribeiro 340, nesta cidade, estado de Minas Gerais, denominado CONTRATANTE, neste ato representado pelo Exmo. Prefeito Manoel Franklin Rodrigues, e a </w:t>
      </w:r>
      <w:r w:rsidR="00B5116A">
        <w:rPr>
          <w:rFonts w:ascii="Calibri" w:hAnsi="Calibri" w:cs="Calibri"/>
          <w:sz w:val="22"/>
          <w:szCs w:val="22"/>
        </w:rPr>
        <w:t xml:space="preserve">                             </w:t>
      </w:r>
      <w:r w:rsidRPr="00762B60">
        <w:rPr>
          <w:rFonts w:ascii="Calibri" w:hAnsi="Calibri" w:cs="Calibri"/>
          <w:sz w:val="22"/>
          <w:szCs w:val="22"/>
        </w:rPr>
        <w:t xml:space="preserve">empresa </w:t>
      </w:r>
      <w:r w:rsidR="00B5116A">
        <w:rPr>
          <w:rFonts w:ascii="Calibri" w:hAnsi="Calibri" w:cs="Calibri"/>
          <w:sz w:val="22"/>
          <w:szCs w:val="22"/>
        </w:rPr>
        <w:t xml:space="preserve">                                                       </w:t>
      </w:r>
      <w:r w:rsidRPr="00762B60">
        <w:rPr>
          <w:rFonts w:ascii="Calibri" w:hAnsi="Calibri" w:cs="Calibri"/>
          <w:b/>
          <w:sz w:val="22"/>
          <w:szCs w:val="22"/>
        </w:rPr>
        <w:t xml:space="preserve">- CNPJ: </w:t>
      </w:r>
      <w:r w:rsidR="00B5116A">
        <w:rPr>
          <w:rFonts w:ascii="Calibri" w:hAnsi="Calibri" w:cs="Calibri"/>
          <w:b/>
          <w:sz w:val="22"/>
          <w:szCs w:val="22"/>
        </w:rPr>
        <w:t xml:space="preserve">                                                              </w:t>
      </w:r>
      <w:r w:rsidRPr="00762B60">
        <w:rPr>
          <w:rFonts w:ascii="Calibri" w:hAnsi="Calibri" w:cs="Calibri"/>
          <w:b/>
          <w:sz w:val="22"/>
          <w:szCs w:val="22"/>
        </w:rPr>
        <w:t xml:space="preserve">, </w:t>
      </w:r>
      <w:r w:rsidRPr="00762B60">
        <w:rPr>
          <w:rFonts w:ascii="Calibri" w:hAnsi="Calibri" w:cs="Calibri"/>
          <w:sz w:val="22"/>
          <w:szCs w:val="22"/>
        </w:rPr>
        <w:t>situada na</w:t>
      </w:r>
      <w:r w:rsidR="00B5116A">
        <w:rPr>
          <w:rFonts w:ascii="Calibri" w:hAnsi="Calibri" w:cs="Calibri"/>
          <w:sz w:val="22"/>
          <w:szCs w:val="22"/>
        </w:rPr>
        <w:t xml:space="preserve">                         </w:t>
      </w:r>
      <w:r w:rsidRPr="00762B60">
        <w:rPr>
          <w:rFonts w:ascii="Calibri" w:hAnsi="Calibri" w:cs="Calibri"/>
          <w:sz w:val="22"/>
          <w:szCs w:val="22"/>
        </w:rPr>
        <w:t xml:space="preserve"> Rua </w:t>
      </w:r>
      <w:r w:rsidR="00B5116A">
        <w:rPr>
          <w:rFonts w:ascii="Calibri" w:hAnsi="Calibri" w:cs="Calibri"/>
          <w:sz w:val="22"/>
          <w:szCs w:val="22"/>
        </w:rPr>
        <w:t xml:space="preserve">                                 </w:t>
      </w:r>
      <w:r w:rsidRPr="00762B60">
        <w:rPr>
          <w:rFonts w:ascii="Calibri" w:hAnsi="Calibri" w:cs="Calibri"/>
          <w:sz w:val="22"/>
          <w:szCs w:val="22"/>
        </w:rPr>
        <w:t xml:space="preserve">, na cidade de </w:t>
      </w:r>
      <w:r w:rsidR="00B5116A">
        <w:rPr>
          <w:rFonts w:ascii="Calibri" w:hAnsi="Calibri" w:cs="Calibri"/>
          <w:sz w:val="22"/>
          <w:szCs w:val="22"/>
        </w:rPr>
        <w:t xml:space="preserve">                                    </w:t>
      </w:r>
      <w:r w:rsidRPr="00762B60">
        <w:rPr>
          <w:rFonts w:ascii="Calibri" w:hAnsi="Calibri" w:cs="Calibri"/>
          <w:sz w:val="22"/>
          <w:szCs w:val="22"/>
        </w:rPr>
        <w:t xml:space="preserve"> CEP:</w:t>
      </w:r>
      <w:r w:rsidR="00B5116A">
        <w:rPr>
          <w:rFonts w:ascii="Calibri" w:hAnsi="Calibri" w:cs="Calibri"/>
          <w:sz w:val="22"/>
          <w:szCs w:val="22"/>
        </w:rPr>
        <w:t xml:space="preserve">                    </w:t>
      </w:r>
      <w:r w:rsidRPr="00762B60">
        <w:rPr>
          <w:rFonts w:ascii="Calibri" w:hAnsi="Calibri" w:cs="Calibri"/>
          <w:sz w:val="22"/>
          <w:szCs w:val="22"/>
        </w:rPr>
        <w:t xml:space="preserve">, denominada CONTRATADA, representada pelo </w:t>
      </w:r>
      <w:r w:rsidR="00B5116A">
        <w:rPr>
          <w:rFonts w:ascii="Calibri" w:hAnsi="Calibri" w:cs="Calibri"/>
          <w:sz w:val="22"/>
          <w:szCs w:val="22"/>
        </w:rPr>
        <w:t xml:space="preserve">                                   </w:t>
      </w:r>
      <w:r w:rsidRPr="00762B60">
        <w:rPr>
          <w:rFonts w:ascii="Calibri" w:hAnsi="Calibri" w:cs="Calibri"/>
          <w:sz w:val="22"/>
          <w:szCs w:val="22"/>
        </w:rPr>
        <w:t xml:space="preserve"> com CPF:</w:t>
      </w:r>
      <w:r w:rsidR="00B5116A">
        <w:rPr>
          <w:rFonts w:ascii="Calibri" w:hAnsi="Calibri" w:cs="Calibri"/>
          <w:sz w:val="22"/>
          <w:szCs w:val="22"/>
        </w:rPr>
        <w:t xml:space="preserve">                                 </w:t>
      </w:r>
      <w:r w:rsidRPr="00762B60">
        <w:rPr>
          <w:rFonts w:ascii="Calibri" w:hAnsi="Calibri" w:cs="Calibri"/>
          <w:sz w:val="22"/>
          <w:szCs w:val="22"/>
        </w:rPr>
        <w:t>, brasileiro e ID</w:t>
      </w:r>
      <w:r w:rsidR="00B5116A">
        <w:rPr>
          <w:rFonts w:ascii="Calibri" w:hAnsi="Calibri" w:cs="Calibri"/>
          <w:sz w:val="22"/>
          <w:szCs w:val="22"/>
        </w:rPr>
        <w:t xml:space="preserve">                                     </w:t>
      </w:r>
      <w:r w:rsidRPr="00762B60">
        <w:rPr>
          <w:rFonts w:ascii="Calibri" w:hAnsi="Calibri" w:cs="Calibri"/>
          <w:sz w:val="22"/>
          <w:szCs w:val="22"/>
        </w:rPr>
        <w:t xml:space="preserve">, residente a rua </w:t>
      </w:r>
      <w:r w:rsidR="00B5116A">
        <w:rPr>
          <w:rFonts w:ascii="Calibri" w:hAnsi="Calibri" w:cs="Calibri"/>
          <w:sz w:val="22"/>
          <w:szCs w:val="22"/>
        </w:rPr>
        <w:t xml:space="preserve">                                         </w:t>
      </w:r>
      <w:r w:rsidRPr="00762B60">
        <w:rPr>
          <w:rFonts w:ascii="Calibri" w:hAnsi="Calibri" w:cs="Calibri"/>
          <w:sz w:val="22"/>
          <w:szCs w:val="22"/>
        </w:rPr>
        <w:t xml:space="preserve">, centro, na cidade de </w:t>
      </w:r>
      <w:r w:rsidR="00B5116A">
        <w:rPr>
          <w:rFonts w:ascii="Calibri" w:hAnsi="Calibri" w:cs="Calibri"/>
          <w:sz w:val="22"/>
          <w:szCs w:val="22"/>
        </w:rPr>
        <w:t xml:space="preserve">                                        </w:t>
      </w:r>
      <w:r w:rsidRPr="00762B60">
        <w:rPr>
          <w:rFonts w:ascii="Calibri" w:hAnsi="Calibri" w:cs="Calibri"/>
          <w:sz w:val="22"/>
          <w:szCs w:val="22"/>
        </w:rPr>
        <w:t xml:space="preserve"> CEP:</w:t>
      </w:r>
      <w:r w:rsidR="00B5116A">
        <w:rPr>
          <w:rFonts w:ascii="Calibri" w:hAnsi="Calibri" w:cs="Calibri"/>
          <w:sz w:val="22"/>
          <w:szCs w:val="22"/>
        </w:rPr>
        <w:t xml:space="preserve">                               </w:t>
      </w:r>
      <w:r w:rsidRPr="00762B60">
        <w:rPr>
          <w:rFonts w:ascii="Calibri" w:hAnsi="Calibri" w:cs="Calibri"/>
          <w:sz w:val="22"/>
          <w:szCs w:val="22"/>
        </w:rPr>
        <w:t xml:space="preserve"> de </w:t>
      </w:r>
      <w:proofErr w:type="spellStart"/>
      <w:r w:rsidRPr="00762B60">
        <w:rPr>
          <w:rFonts w:ascii="Calibri" w:hAnsi="Calibri" w:cs="Calibri"/>
          <w:sz w:val="22"/>
          <w:szCs w:val="22"/>
        </w:rPr>
        <w:t>de</w:t>
      </w:r>
      <w:proofErr w:type="spellEnd"/>
      <w:r w:rsidRPr="00762B60">
        <w:rPr>
          <w:rFonts w:ascii="Calibri" w:hAnsi="Calibri" w:cs="Calibri"/>
          <w:sz w:val="22"/>
          <w:szCs w:val="22"/>
        </w:rPr>
        <w:t xml:space="preserve"> conformidade com o </w:t>
      </w:r>
      <w:r w:rsidRPr="00762B60">
        <w:rPr>
          <w:rFonts w:ascii="Calibri" w:hAnsi="Calibri" w:cs="Calibri"/>
          <w:b/>
          <w:sz w:val="22"/>
          <w:szCs w:val="22"/>
        </w:rPr>
        <w:t xml:space="preserve">PROCESSO LICITATÓRIO Nº </w:t>
      </w:r>
      <w:r w:rsidR="00B5116A">
        <w:rPr>
          <w:rFonts w:ascii="Calibri" w:hAnsi="Calibri" w:cs="Calibri"/>
          <w:b/>
          <w:sz w:val="22"/>
          <w:szCs w:val="22"/>
        </w:rPr>
        <w:t xml:space="preserve">       </w:t>
      </w:r>
      <w:r w:rsidRPr="00762B60">
        <w:rPr>
          <w:rFonts w:ascii="Calibri" w:hAnsi="Calibri" w:cs="Calibri"/>
          <w:b/>
          <w:sz w:val="22"/>
          <w:szCs w:val="22"/>
        </w:rPr>
        <w:t xml:space="preserve">/2022 - PREGÃO PRESENCIAL Nº </w:t>
      </w:r>
      <w:r w:rsidR="00B5116A">
        <w:rPr>
          <w:rFonts w:ascii="Calibri" w:hAnsi="Calibri" w:cs="Calibri"/>
          <w:b/>
          <w:sz w:val="22"/>
          <w:szCs w:val="22"/>
        </w:rPr>
        <w:t xml:space="preserve">      </w:t>
      </w:r>
      <w:r w:rsidRPr="00762B60">
        <w:rPr>
          <w:rFonts w:ascii="Calibri" w:hAnsi="Calibri" w:cs="Calibri"/>
          <w:b/>
          <w:sz w:val="22"/>
          <w:szCs w:val="22"/>
        </w:rPr>
        <w:t>/2022</w:t>
      </w:r>
      <w:r w:rsidRPr="00762B60">
        <w:rPr>
          <w:rFonts w:ascii="Calibri" w:hAnsi="Calibri" w:cs="Calibri"/>
          <w:sz w:val="22"/>
          <w:szCs w:val="22"/>
        </w:rPr>
        <w:t>, mediante a seguintes cláusulas e condições:</w:t>
      </w:r>
    </w:p>
    <w:p w14:paraId="32748A4B" w14:textId="77777777" w:rsidR="006C07FD" w:rsidRPr="00762B60" w:rsidRDefault="006C07FD" w:rsidP="006C07FD">
      <w:pPr>
        <w:jc w:val="both"/>
        <w:rPr>
          <w:rFonts w:ascii="Calibri" w:hAnsi="Calibri" w:cs="Calibri"/>
          <w:sz w:val="22"/>
          <w:szCs w:val="22"/>
        </w:rPr>
      </w:pPr>
    </w:p>
    <w:p w14:paraId="3BEA3FAE"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I. DO OBJETO</w:t>
      </w:r>
    </w:p>
    <w:p w14:paraId="2499C749" w14:textId="68DFD925" w:rsidR="00B5116A" w:rsidRPr="00B467AF" w:rsidRDefault="00B5116A" w:rsidP="00B5116A">
      <w:pPr>
        <w:jc w:val="both"/>
        <w:rPr>
          <w:rFonts w:asciiTheme="minorHAnsi" w:hAnsiTheme="minorHAnsi"/>
        </w:rPr>
      </w:pPr>
      <w:r w:rsidRPr="00B467AF">
        <w:rPr>
          <w:rFonts w:asciiTheme="minorHAnsi" w:hAnsiTheme="minorHAnsi"/>
          <w:b/>
          <w:bCs/>
        </w:rPr>
        <w:t xml:space="preserve">2.1 </w:t>
      </w:r>
      <w:r w:rsidRPr="00B467AF">
        <w:rPr>
          <w:rFonts w:asciiTheme="minorHAnsi" w:hAnsiTheme="minorHAnsi"/>
        </w:rPr>
        <w:t>C</w:t>
      </w:r>
      <w:r w:rsidRPr="00B467AF">
        <w:rPr>
          <w:rFonts w:asciiTheme="minorHAnsi" w:hAnsiTheme="minorHAnsi" w:cs="Arial"/>
        </w:rPr>
        <w:t>ontratação de empresa para fornecimento de licença de uso e locação de software de gestão pública municipal por prazo determinado, com atualização mensal, que garanta as alterações legais, corretivas e evolutivas, incluindo, conversão de dados pré-existentes, migração, implantação, treinamento, suporte e atendimento técnico via telefone, acesso remoto, visita in loco e assessoria, para os softwares: Contabilidade Pública, Tesouraria, Compras, Licitações e Contratos, Patrimônio, Almoxarifado, Frota</w:t>
      </w:r>
      <w:r w:rsidR="00A44FBD">
        <w:rPr>
          <w:rFonts w:asciiTheme="minorHAnsi" w:hAnsiTheme="minorHAnsi" w:cs="Arial"/>
        </w:rPr>
        <w:t xml:space="preserve"> e</w:t>
      </w:r>
      <w:r w:rsidRPr="00B467AF">
        <w:rPr>
          <w:rFonts w:asciiTheme="minorHAnsi" w:hAnsiTheme="minorHAnsi" w:cs="Arial"/>
        </w:rPr>
        <w:t xml:space="preserve"> Portal de Transparência Pública, conforme especificações estabelecidas no Anexo I (Termo de Referência) deste edital.</w:t>
      </w:r>
    </w:p>
    <w:p w14:paraId="3A7F0387" w14:textId="77777777" w:rsidR="00B5116A" w:rsidRPr="00B467AF" w:rsidRDefault="00B5116A" w:rsidP="00B5116A">
      <w:pPr>
        <w:jc w:val="both"/>
        <w:rPr>
          <w:rFonts w:asciiTheme="minorHAnsi" w:hAnsiTheme="minorHAnsi" w:cs="Arial"/>
        </w:rPr>
      </w:pPr>
      <w:r w:rsidRPr="00B467AF">
        <w:rPr>
          <w:rFonts w:asciiTheme="minorHAnsi" w:hAnsiTheme="minorHAnsi" w:cs="Arial"/>
          <w:b/>
          <w:bCs/>
        </w:rPr>
        <w:t>2.2</w:t>
      </w:r>
      <w:r w:rsidRPr="00B467AF">
        <w:rPr>
          <w:rFonts w:asciiTheme="minorHAnsi" w:hAnsiTheme="minorHAnsi" w:cs="Arial"/>
        </w:rPr>
        <w:t xml:space="preserve"> Poderá participar da presente licitação qualquer pessoa jurídica apta à prestação do serviço objeto desta licitação, que atenda aos requisitos deste ato convocatório e aos da legislação específica.</w:t>
      </w:r>
    </w:p>
    <w:p w14:paraId="35B71AE0" w14:textId="77777777" w:rsidR="00B5116A" w:rsidRPr="00B467AF" w:rsidRDefault="00B5116A" w:rsidP="00B5116A">
      <w:pPr>
        <w:jc w:val="both"/>
        <w:rPr>
          <w:rFonts w:asciiTheme="minorHAnsi" w:hAnsiTheme="minorHAnsi" w:cs="Arial"/>
        </w:rPr>
      </w:pPr>
      <w:r w:rsidRPr="00B467AF">
        <w:rPr>
          <w:rFonts w:asciiTheme="minorHAnsi" w:hAnsiTheme="minorHAnsi" w:cs="Arial"/>
          <w:b/>
          <w:bCs/>
        </w:rPr>
        <w:t>2.3</w:t>
      </w:r>
      <w:r w:rsidRPr="00B467AF">
        <w:rPr>
          <w:rFonts w:asciiTheme="minorHAnsi" w:hAnsiTheme="minorHAnsi" w:cs="Arial"/>
        </w:rPr>
        <w:t xml:space="preserve"> Não poderá participar da presente licitação quem:</w:t>
      </w:r>
    </w:p>
    <w:p w14:paraId="4C8ECC21" w14:textId="77777777" w:rsidR="00B5116A" w:rsidRPr="00B467AF" w:rsidRDefault="00B5116A" w:rsidP="00B5116A">
      <w:pPr>
        <w:ind w:firstLine="708"/>
        <w:jc w:val="both"/>
        <w:rPr>
          <w:rFonts w:asciiTheme="minorHAnsi" w:hAnsiTheme="minorHAnsi" w:cs="Arial"/>
        </w:rPr>
      </w:pPr>
      <w:r w:rsidRPr="00B467AF">
        <w:rPr>
          <w:rFonts w:asciiTheme="minorHAnsi" w:hAnsiTheme="minorHAnsi" w:cs="Arial"/>
        </w:rPr>
        <w:t>a) tiver sido declarada inidônea por qualquer órgão público ou estiver suspensa do direito de participar de licitação;</w:t>
      </w:r>
    </w:p>
    <w:p w14:paraId="1D39F624" w14:textId="77777777" w:rsidR="00B5116A" w:rsidRPr="00B467AF" w:rsidRDefault="00B5116A" w:rsidP="00B5116A">
      <w:pPr>
        <w:ind w:firstLine="708"/>
        <w:jc w:val="both"/>
        <w:rPr>
          <w:rFonts w:asciiTheme="minorHAnsi" w:hAnsiTheme="minorHAnsi" w:cs="Arial"/>
        </w:rPr>
      </w:pPr>
      <w:r w:rsidRPr="00B467AF">
        <w:rPr>
          <w:rFonts w:asciiTheme="minorHAnsi" w:hAnsiTheme="minorHAnsi" w:cs="Arial"/>
        </w:rPr>
        <w:t>b) estiver em regime de recuperação judicial ou que tenha tido sua falência declarada, que se encontre sob concurso de credores ou em dissolução ou em liquidação ou insolvência civil.</w:t>
      </w:r>
    </w:p>
    <w:p w14:paraId="53A488FC" w14:textId="77777777" w:rsidR="00B5116A" w:rsidRPr="00B467AF" w:rsidRDefault="00B5116A" w:rsidP="00B5116A">
      <w:pPr>
        <w:ind w:firstLine="708"/>
        <w:jc w:val="both"/>
        <w:rPr>
          <w:rFonts w:asciiTheme="minorHAnsi" w:hAnsiTheme="minorHAnsi" w:cs="Arial"/>
        </w:rPr>
      </w:pPr>
      <w:r w:rsidRPr="00B467AF">
        <w:rPr>
          <w:rFonts w:asciiTheme="minorHAnsi" w:hAnsiTheme="minorHAnsi" w:cs="Arial"/>
        </w:rPr>
        <w:t>c) estiver em consórcio.</w:t>
      </w:r>
    </w:p>
    <w:p w14:paraId="6A281771" w14:textId="77777777" w:rsidR="006C07FD" w:rsidRDefault="00B5116A" w:rsidP="00B5116A">
      <w:pPr>
        <w:jc w:val="both"/>
        <w:rPr>
          <w:rFonts w:asciiTheme="minorHAnsi" w:hAnsiTheme="minorHAnsi" w:cs="Arial"/>
        </w:rPr>
      </w:pPr>
      <w:r w:rsidRPr="00B467AF">
        <w:rPr>
          <w:rFonts w:asciiTheme="minorHAnsi" w:hAnsiTheme="minorHAnsi" w:cs="Arial"/>
          <w:b/>
          <w:bCs/>
        </w:rPr>
        <w:t>2.4</w:t>
      </w:r>
      <w:r w:rsidRPr="00B467AF">
        <w:rPr>
          <w:rFonts w:asciiTheme="minorHAnsi" w:hAnsiTheme="minorHAnsi" w:cs="Arial"/>
        </w:rPr>
        <w:t xml:space="preserve"> Não poderá participar direta e indiretamente da licitação servidor, bem como as empresas cujos sócios, administradores, empregados, controladores sejam servidores.</w:t>
      </w:r>
    </w:p>
    <w:p w14:paraId="1F183979" w14:textId="77777777" w:rsidR="00B5116A" w:rsidRPr="00762B60" w:rsidRDefault="00B5116A" w:rsidP="00B5116A">
      <w:pPr>
        <w:jc w:val="both"/>
        <w:rPr>
          <w:rFonts w:ascii="Calibri" w:hAnsi="Calibri" w:cs="Calibri"/>
          <w:b/>
          <w:sz w:val="22"/>
          <w:szCs w:val="22"/>
        </w:rPr>
      </w:pP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072"/>
        <w:gridCol w:w="5710"/>
        <w:gridCol w:w="1417"/>
        <w:gridCol w:w="2086"/>
      </w:tblGrid>
      <w:tr w:rsidR="006C07FD" w:rsidRPr="00762B60" w14:paraId="22704646" w14:textId="77777777" w:rsidTr="00995EA0">
        <w:trPr>
          <w:jc w:val="center"/>
        </w:trPr>
        <w:tc>
          <w:tcPr>
            <w:tcW w:w="648" w:type="dxa"/>
            <w:shd w:val="clear" w:color="auto" w:fill="9CC2E5"/>
            <w:vAlign w:val="center"/>
          </w:tcPr>
          <w:p w14:paraId="7F618E40" w14:textId="77777777" w:rsidR="006C07FD" w:rsidRPr="00762B60" w:rsidRDefault="006C07FD" w:rsidP="00995EA0">
            <w:pPr>
              <w:rPr>
                <w:rFonts w:ascii="Calibri" w:hAnsi="Calibri" w:cs="Arial"/>
                <w:b/>
                <w:sz w:val="22"/>
                <w:szCs w:val="22"/>
              </w:rPr>
            </w:pPr>
            <w:r w:rsidRPr="00762B60">
              <w:rPr>
                <w:rFonts w:ascii="Calibri" w:hAnsi="Calibri" w:cs="Arial"/>
                <w:b/>
                <w:sz w:val="22"/>
                <w:szCs w:val="22"/>
              </w:rPr>
              <w:t>ITEM</w:t>
            </w:r>
          </w:p>
        </w:tc>
        <w:tc>
          <w:tcPr>
            <w:tcW w:w="1072" w:type="dxa"/>
            <w:shd w:val="clear" w:color="auto" w:fill="9CC2E5"/>
            <w:vAlign w:val="center"/>
          </w:tcPr>
          <w:p w14:paraId="5C9B2F66" w14:textId="77777777" w:rsidR="006C07FD" w:rsidRPr="00762B60" w:rsidRDefault="006C07FD" w:rsidP="00995EA0">
            <w:pPr>
              <w:rPr>
                <w:rFonts w:ascii="Calibri" w:hAnsi="Calibri" w:cs="Arial"/>
                <w:b/>
                <w:sz w:val="22"/>
                <w:szCs w:val="22"/>
              </w:rPr>
            </w:pPr>
            <w:r w:rsidRPr="00762B60">
              <w:rPr>
                <w:rFonts w:ascii="Calibri" w:hAnsi="Calibri" w:cs="Arial"/>
                <w:b/>
                <w:sz w:val="22"/>
                <w:szCs w:val="22"/>
              </w:rPr>
              <w:t>UNID</w:t>
            </w:r>
          </w:p>
        </w:tc>
        <w:tc>
          <w:tcPr>
            <w:tcW w:w="5710" w:type="dxa"/>
            <w:shd w:val="clear" w:color="auto" w:fill="9CC2E5"/>
            <w:vAlign w:val="center"/>
          </w:tcPr>
          <w:p w14:paraId="48764986" w14:textId="77777777" w:rsidR="006C07FD" w:rsidRPr="00762B60" w:rsidRDefault="006C07FD" w:rsidP="00995EA0">
            <w:pPr>
              <w:jc w:val="center"/>
              <w:rPr>
                <w:rFonts w:ascii="Calibri" w:hAnsi="Calibri" w:cs="Arial"/>
                <w:b/>
                <w:sz w:val="22"/>
                <w:szCs w:val="22"/>
              </w:rPr>
            </w:pPr>
            <w:r w:rsidRPr="00762B60">
              <w:rPr>
                <w:rFonts w:ascii="Calibri" w:hAnsi="Calibri" w:cs="Arial"/>
                <w:b/>
                <w:sz w:val="22"/>
                <w:szCs w:val="22"/>
              </w:rPr>
              <w:t xml:space="preserve">DISCRIMINAÇÃO </w:t>
            </w:r>
          </w:p>
        </w:tc>
        <w:tc>
          <w:tcPr>
            <w:tcW w:w="1417" w:type="dxa"/>
            <w:shd w:val="clear" w:color="auto" w:fill="9CC2E5"/>
            <w:vAlign w:val="center"/>
          </w:tcPr>
          <w:p w14:paraId="7CEF81FA" w14:textId="77777777" w:rsidR="006C07FD" w:rsidRPr="00762B60" w:rsidRDefault="006C07FD" w:rsidP="00995EA0">
            <w:pPr>
              <w:jc w:val="center"/>
              <w:rPr>
                <w:rFonts w:ascii="Calibri" w:hAnsi="Calibri" w:cs="Arial"/>
                <w:b/>
                <w:sz w:val="22"/>
                <w:szCs w:val="22"/>
              </w:rPr>
            </w:pPr>
            <w:r w:rsidRPr="00762B60">
              <w:rPr>
                <w:rFonts w:ascii="Calibri" w:hAnsi="Calibri" w:cs="Arial"/>
                <w:b/>
                <w:sz w:val="22"/>
                <w:szCs w:val="22"/>
              </w:rPr>
              <w:t>VALOR UNITÁRIO</w:t>
            </w:r>
          </w:p>
        </w:tc>
        <w:tc>
          <w:tcPr>
            <w:tcW w:w="2086" w:type="dxa"/>
            <w:shd w:val="clear" w:color="auto" w:fill="9CC2E5"/>
            <w:vAlign w:val="center"/>
          </w:tcPr>
          <w:p w14:paraId="0B5A4E08" w14:textId="77777777" w:rsidR="006C07FD" w:rsidRPr="00762B60" w:rsidRDefault="006C07FD" w:rsidP="00995EA0">
            <w:pPr>
              <w:rPr>
                <w:rFonts w:ascii="Calibri" w:hAnsi="Calibri" w:cs="Arial"/>
                <w:b/>
                <w:sz w:val="22"/>
                <w:szCs w:val="22"/>
              </w:rPr>
            </w:pPr>
            <w:r w:rsidRPr="00762B60">
              <w:rPr>
                <w:rFonts w:ascii="Calibri" w:hAnsi="Calibri" w:cs="Arial"/>
                <w:b/>
                <w:sz w:val="22"/>
                <w:szCs w:val="22"/>
              </w:rPr>
              <w:t>VALOR TOTAL</w:t>
            </w:r>
          </w:p>
        </w:tc>
      </w:tr>
      <w:tr w:rsidR="006C07FD" w:rsidRPr="00762B60" w14:paraId="2775A235" w14:textId="77777777" w:rsidTr="00995EA0">
        <w:trPr>
          <w:jc w:val="center"/>
        </w:trPr>
        <w:tc>
          <w:tcPr>
            <w:tcW w:w="648" w:type="dxa"/>
            <w:shd w:val="clear" w:color="auto" w:fill="9CC2E5"/>
            <w:vAlign w:val="center"/>
          </w:tcPr>
          <w:p w14:paraId="4844BC34" w14:textId="77777777" w:rsidR="006C07FD" w:rsidRPr="00762B60" w:rsidRDefault="006C07FD" w:rsidP="00995EA0">
            <w:pPr>
              <w:rPr>
                <w:rFonts w:ascii="Calibri" w:hAnsi="Calibri" w:cs="Arial"/>
                <w:b/>
                <w:sz w:val="22"/>
                <w:szCs w:val="22"/>
              </w:rPr>
            </w:pPr>
            <w:r w:rsidRPr="00762B60">
              <w:rPr>
                <w:rFonts w:ascii="Calibri" w:hAnsi="Calibri" w:cs="Arial"/>
                <w:b/>
                <w:sz w:val="22"/>
                <w:szCs w:val="22"/>
              </w:rPr>
              <w:t>01</w:t>
            </w:r>
          </w:p>
        </w:tc>
        <w:tc>
          <w:tcPr>
            <w:tcW w:w="1072" w:type="dxa"/>
            <w:vAlign w:val="center"/>
          </w:tcPr>
          <w:p w14:paraId="0FF4E964" w14:textId="77777777" w:rsidR="006C07FD" w:rsidRPr="00762B60" w:rsidRDefault="006C07FD" w:rsidP="00995EA0">
            <w:pPr>
              <w:rPr>
                <w:rFonts w:ascii="Calibri" w:hAnsi="Calibri" w:cs="Arial"/>
                <w:i/>
                <w:sz w:val="22"/>
                <w:szCs w:val="22"/>
              </w:rPr>
            </w:pPr>
            <w:r>
              <w:rPr>
                <w:rFonts w:ascii="Calibri" w:hAnsi="Calibri" w:cs="Arial"/>
                <w:i/>
                <w:sz w:val="22"/>
                <w:szCs w:val="22"/>
              </w:rPr>
              <w:t>SERVIÇO</w:t>
            </w:r>
          </w:p>
        </w:tc>
        <w:tc>
          <w:tcPr>
            <w:tcW w:w="5710" w:type="dxa"/>
            <w:vAlign w:val="center"/>
          </w:tcPr>
          <w:p w14:paraId="41AA5448" w14:textId="77777777" w:rsidR="006C07FD" w:rsidRPr="00762B60" w:rsidRDefault="006C07FD" w:rsidP="00995EA0">
            <w:pPr>
              <w:pStyle w:val="SemEspaamento"/>
            </w:pPr>
          </w:p>
        </w:tc>
        <w:tc>
          <w:tcPr>
            <w:tcW w:w="1417" w:type="dxa"/>
            <w:vAlign w:val="center"/>
          </w:tcPr>
          <w:p w14:paraId="3E70156A" w14:textId="77777777" w:rsidR="006C07FD" w:rsidRPr="00762B60" w:rsidRDefault="006C07FD" w:rsidP="00995EA0">
            <w:pPr>
              <w:jc w:val="center"/>
              <w:rPr>
                <w:rFonts w:ascii="Calibri" w:hAnsi="Calibri" w:cs="Arial"/>
                <w:b/>
                <w:i/>
                <w:sz w:val="22"/>
                <w:szCs w:val="22"/>
              </w:rPr>
            </w:pPr>
          </w:p>
        </w:tc>
        <w:tc>
          <w:tcPr>
            <w:tcW w:w="2086" w:type="dxa"/>
            <w:vAlign w:val="center"/>
          </w:tcPr>
          <w:p w14:paraId="6CF25361" w14:textId="77777777" w:rsidR="006C07FD" w:rsidRPr="00762B60" w:rsidRDefault="006C07FD" w:rsidP="00995EA0">
            <w:pPr>
              <w:jc w:val="center"/>
              <w:rPr>
                <w:rFonts w:ascii="Calibri" w:hAnsi="Calibri" w:cs="Arial"/>
                <w:b/>
                <w:i/>
                <w:sz w:val="22"/>
                <w:szCs w:val="22"/>
              </w:rPr>
            </w:pPr>
          </w:p>
        </w:tc>
      </w:tr>
    </w:tbl>
    <w:p w14:paraId="66DC895E" w14:textId="77777777" w:rsidR="006C07FD" w:rsidRPr="00762B60" w:rsidRDefault="006C07FD" w:rsidP="006C07FD">
      <w:pPr>
        <w:jc w:val="both"/>
        <w:rPr>
          <w:rFonts w:ascii="Calibri" w:hAnsi="Calibri" w:cs="Calibri"/>
          <w:sz w:val="22"/>
          <w:szCs w:val="22"/>
        </w:rPr>
      </w:pPr>
    </w:p>
    <w:p w14:paraId="358ECB3E" w14:textId="77777777" w:rsidR="006C07FD" w:rsidRPr="00762B60" w:rsidRDefault="006C07FD" w:rsidP="006C07FD">
      <w:pPr>
        <w:jc w:val="both"/>
        <w:rPr>
          <w:rFonts w:ascii="Calibri" w:hAnsi="Calibri" w:cs="Calibri"/>
          <w:b/>
          <w:color w:val="000000"/>
          <w:sz w:val="22"/>
          <w:szCs w:val="22"/>
        </w:rPr>
      </w:pPr>
      <w:r w:rsidRPr="00762B60">
        <w:rPr>
          <w:rFonts w:ascii="Calibri" w:hAnsi="Calibri" w:cs="Calibri"/>
          <w:b/>
          <w:sz w:val="22"/>
          <w:szCs w:val="22"/>
        </w:rPr>
        <w:t xml:space="preserve">VALOR GLOBAL: </w:t>
      </w:r>
      <w:r w:rsidRPr="00762B60">
        <w:rPr>
          <w:rFonts w:ascii="Calibri" w:hAnsi="Calibri" w:cs="Calibri"/>
          <w:b/>
          <w:color w:val="000000"/>
          <w:sz w:val="22"/>
          <w:szCs w:val="22"/>
        </w:rPr>
        <w:t xml:space="preserve">R$ </w:t>
      </w:r>
      <w:r w:rsidR="00B5116A">
        <w:rPr>
          <w:rFonts w:ascii="Calibri" w:hAnsi="Calibri" w:cs="Calibri"/>
          <w:b/>
          <w:color w:val="000000"/>
          <w:sz w:val="22"/>
          <w:szCs w:val="22"/>
        </w:rPr>
        <w:t xml:space="preserve">             </w:t>
      </w:r>
      <w:proofErr w:type="gramStart"/>
      <w:r w:rsidR="00B5116A">
        <w:rPr>
          <w:rFonts w:ascii="Calibri" w:hAnsi="Calibri" w:cs="Calibri"/>
          <w:b/>
          <w:color w:val="000000"/>
          <w:sz w:val="22"/>
          <w:szCs w:val="22"/>
        </w:rPr>
        <w:t xml:space="preserve">  </w:t>
      </w:r>
      <w:r w:rsidRPr="00762B60">
        <w:rPr>
          <w:rFonts w:ascii="Calibri" w:hAnsi="Calibri" w:cs="Calibri"/>
          <w:b/>
          <w:color w:val="000000"/>
          <w:sz w:val="22"/>
          <w:szCs w:val="22"/>
        </w:rPr>
        <w:t xml:space="preserve"> (</w:t>
      </w:r>
      <w:proofErr w:type="gramEnd"/>
      <w:r w:rsidR="00B5116A">
        <w:rPr>
          <w:rFonts w:ascii="Calibri" w:hAnsi="Calibri" w:cs="Calibri"/>
          <w:b/>
          <w:color w:val="000000"/>
          <w:sz w:val="22"/>
          <w:szCs w:val="22"/>
        </w:rPr>
        <w:t xml:space="preserve">                                     </w:t>
      </w:r>
      <w:r w:rsidRPr="00762B60">
        <w:rPr>
          <w:rFonts w:ascii="Calibri" w:hAnsi="Calibri" w:cs="Calibri"/>
          <w:b/>
          <w:color w:val="000000"/>
          <w:sz w:val="22"/>
          <w:szCs w:val="22"/>
        </w:rPr>
        <w:t>)</w:t>
      </w:r>
    </w:p>
    <w:p w14:paraId="4217D92C" w14:textId="77777777" w:rsidR="006C07FD" w:rsidRPr="00762B60" w:rsidRDefault="006C07FD" w:rsidP="006C07FD">
      <w:pPr>
        <w:rPr>
          <w:rFonts w:ascii="Calibri" w:hAnsi="Calibri" w:cs="Calibri"/>
          <w:sz w:val="22"/>
          <w:szCs w:val="22"/>
        </w:rPr>
      </w:pPr>
    </w:p>
    <w:p w14:paraId="27F34A0C" w14:textId="77777777" w:rsidR="006C07FD" w:rsidRPr="00B5116A" w:rsidRDefault="006C07FD" w:rsidP="006C07FD">
      <w:pPr>
        <w:pStyle w:val="Ttulo1"/>
        <w:rPr>
          <w:rFonts w:ascii="Calibri" w:hAnsi="Calibri" w:cs="Calibri"/>
          <w:sz w:val="22"/>
          <w:szCs w:val="22"/>
        </w:rPr>
      </w:pPr>
      <w:r w:rsidRPr="00B5116A">
        <w:rPr>
          <w:rFonts w:ascii="Calibri" w:hAnsi="Calibri" w:cs="Calibri"/>
          <w:sz w:val="22"/>
          <w:szCs w:val="22"/>
        </w:rPr>
        <w:t>II</w:t>
      </w:r>
      <w:r w:rsidRPr="00B5116A">
        <w:rPr>
          <w:rFonts w:ascii="Calibri" w:hAnsi="Calibri" w:cs="Calibri"/>
          <w:sz w:val="22"/>
          <w:szCs w:val="22"/>
          <w:lang w:val="pt-BR"/>
        </w:rPr>
        <w:t xml:space="preserve">. </w:t>
      </w:r>
      <w:r w:rsidRPr="00B5116A">
        <w:rPr>
          <w:rFonts w:ascii="Calibri" w:hAnsi="Calibri" w:cs="Calibri"/>
          <w:sz w:val="22"/>
          <w:szCs w:val="22"/>
        </w:rPr>
        <w:t>DOS DOCUMENTOS INTEGRANTES</w:t>
      </w:r>
    </w:p>
    <w:p w14:paraId="3B6C78C4"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2.1. Para todos os efeitos legais, e melhor caracterização do fornecimento, bem assim para definir procedimentos e normas decorrentes das obrigações ora contraídas, integram este Contrato, como se nele estivessem transcritos, os seguintes documentos:</w:t>
      </w:r>
    </w:p>
    <w:p w14:paraId="4B61B8D7"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 xml:space="preserve">a) Pregão nº </w:t>
      </w:r>
      <w:r w:rsidR="00B5116A">
        <w:rPr>
          <w:rFonts w:ascii="Calibri" w:hAnsi="Calibri" w:cs="Calibri"/>
          <w:sz w:val="22"/>
          <w:szCs w:val="22"/>
        </w:rPr>
        <w:t xml:space="preserve">        </w:t>
      </w:r>
      <w:r w:rsidRPr="00762B60">
        <w:rPr>
          <w:rFonts w:ascii="Calibri" w:hAnsi="Calibri" w:cs="Calibri"/>
          <w:sz w:val="22"/>
          <w:szCs w:val="22"/>
        </w:rPr>
        <w:t>/2022;</w:t>
      </w:r>
    </w:p>
    <w:p w14:paraId="7EFCEE70" w14:textId="714CD1B0" w:rsidR="006C07FD" w:rsidRDefault="006C07FD" w:rsidP="006C07FD">
      <w:pPr>
        <w:jc w:val="both"/>
        <w:rPr>
          <w:rFonts w:ascii="Calibri" w:hAnsi="Calibri" w:cs="Calibri"/>
          <w:sz w:val="22"/>
          <w:szCs w:val="22"/>
        </w:rPr>
      </w:pPr>
      <w:r w:rsidRPr="00762B60">
        <w:rPr>
          <w:rFonts w:ascii="Calibri" w:hAnsi="Calibri" w:cs="Calibri"/>
          <w:sz w:val="22"/>
          <w:szCs w:val="22"/>
        </w:rPr>
        <w:t>b) Proposta da Contratada;</w:t>
      </w:r>
    </w:p>
    <w:p w14:paraId="2B153B15" w14:textId="77777777" w:rsidR="008E7930" w:rsidRPr="00762B60" w:rsidRDefault="008E7930" w:rsidP="006C07FD">
      <w:pPr>
        <w:jc w:val="both"/>
        <w:rPr>
          <w:rFonts w:ascii="Calibri" w:hAnsi="Calibri" w:cs="Calibri"/>
          <w:sz w:val="22"/>
          <w:szCs w:val="22"/>
        </w:rPr>
      </w:pPr>
    </w:p>
    <w:p w14:paraId="485432D4"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lastRenderedPageBreak/>
        <w:t>c) Cópia do Alvará de Vigilância Sanitária atualizado;</w:t>
      </w:r>
    </w:p>
    <w:p w14:paraId="612EB778"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d) Registro no órgão fiscalizador (SIE e SIF) quando couber;</w:t>
      </w:r>
    </w:p>
    <w:p w14:paraId="5841693C"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e) Certidões de regularidade fiscal atualizada se necessário.</w:t>
      </w:r>
    </w:p>
    <w:p w14:paraId="606EF930"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2.2. Os Documentos referidos no presente item são considerados suficientes para, em complemente a este Contrato, definir a sua extensão e, desta forma, reger a execução do objeto contratado.</w:t>
      </w:r>
    </w:p>
    <w:p w14:paraId="1C5A90D7" w14:textId="77777777" w:rsidR="006C07FD" w:rsidRPr="00762B60" w:rsidRDefault="006C07FD" w:rsidP="006C07FD">
      <w:pPr>
        <w:jc w:val="both"/>
        <w:rPr>
          <w:rFonts w:ascii="Calibri" w:hAnsi="Calibri" w:cs="Calibri"/>
          <w:b/>
          <w:bCs/>
          <w:sz w:val="22"/>
          <w:szCs w:val="22"/>
        </w:rPr>
      </w:pPr>
    </w:p>
    <w:p w14:paraId="597338E2"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III. DA VIGÊNCIA</w:t>
      </w:r>
    </w:p>
    <w:p w14:paraId="345A1975"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3.1. O Presente Contrato iniciar-se-á na data da assinatura, com vigência de 12(doze) meses, podendo ser prorrogado mediante necessidade do poder público.</w:t>
      </w:r>
    </w:p>
    <w:p w14:paraId="7F8F71CB" w14:textId="77777777" w:rsidR="006C07FD" w:rsidRPr="00762B60" w:rsidRDefault="006C07FD" w:rsidP="006C07FD">
      <w:pPr>
        <w:jc w:val="both"/>
        <w:rPr>
          <w:rFonts w:ascii="Calibri" w:hAnsi="Calibri" w:cs="Calibri"/>
          <w:b/>
          <w:bCs/>
          <w:sz w:val="22"/>
          <w:szCs w:val="22"/>
        </w:rPr>
      </w:pPr>
    </w:p>
    <w:p w14:paraId="3D0D8636"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IV. DA FISCALIZAÇÃO E EXECUÇÃO</w:t>
      </w:r>
    </w:p>
    <w:p w14:paraId="4AE29D0F"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4.1. A fiscalização da execução do contrato será efetuada pelo titular do Departamento requisitante, ou preposto por ele designado.</w:t>
      </w:r>
    </w:p>
    <w:p w14:paraId="72B02150"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4.2. A contratada se obriga a manter, durante toda a execução do contrato, em compatibilidade com as obrigações por ela assumidas, todas as condições de habilitação e qualificação exigidas na licitação.</w:t>
      </w:r>
    </w:p>
    <w:p w14:paraId="69FAE43C"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 xml:space="preserve">4.3. A quitação do produto, será conforme necessidade das secretarias da Prefeitura Municipal de Dona </w:t>
      </w:r>
      <w:proofErr w:type="spellStart"/>
      <w:r w:rsidRPr="00762B60">
        <w:rPr>
          <w:rFonts w:ascii="Calibri" w:hAnsi="Calibri" w:cs="Calibri"/>
          <w:sz w:val="22"/>
          <w:szCs w:val="22"/>
        </w:rPr>
        <w:t>Euzébia</w:t>
      </w:r>
      <w:proofErr w:type="spellEnd"/>
      <w:r w:rsidRPr="00762B60">
        <w:rPr>
          <w:rFonts w:ascii="Calibri" w:hAnsi="Calibri" w:cs="Calibri"/>
          <w:sz w:val="22"/>
          <w:szCs w:val="22"/>
        </w:rPr>
        <w:t>, com o prazo de entrega de 5 (cinco) dias, após a ordem de fornecimento emitida pelo responsável, de acordo com a demanda do município, sendo entregue na Prefeitura Municipal, Avenida Antônio Esteves Ribeiro, nº 340, Bairro Centro.</w:t>
      </w:r>
    </w:p>
    <w:p w14:paraId="5912BA78"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4.4. O item relacionado no Anexo I, que não atenderem os critérios de qualidade exigidos pela Administração, serão devidamente substituídos sem qualquer custo adicional ao Município, sob pena de infração contratual nos termos da cláusula 12 deste edital.</w:t>
      </w:r>
    </w:p>
    <w:p w14:paraId="3E888448" w14:textId="77777777" w:rsidR="006C07FD" w:rsidRPr="00762B60" w:rsidRDefault="006C07FD" w:rsidP="006C07FD">
      <w:pPr>
        <w:jc w:val="both"/>
        <w:rPr>
          <w:rFonts w:ascii="Calibri" w:hAnsi="Calibri" w:cs="Calibri"/>
          <w:sz w:val="22"/>
          <w:szCs w:val="22"/>
        </w:rPr>
      </w:pPr>
    </w:p>
    <w:p w14:paraId="16478D35"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V. DO PREÇO</w:t>
      </w:r>
    </w:p>
    <w:p w14:paraId="5200F5EE"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5.1. O preço total para a prestação dos serviços será o constante da planilha do processo licitatório, onde consta nome da empresa vencedora por item.</w:t>
      </w:r>
    </w:p>
    <w:p w14:paraId="09E796D6"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5.2. É expressamente vedada à concessão de alteração de preços, exceto:</w:t>
      </w:r>
    </w:p>
    <w:p w14:paraId="14924E63"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a) Nos casos de aumento ou diminuição de incidência tributária sobre o objeto, caso em que o preço citado poderá sofrer variação, na mesma proporção;</w:t>
      </w:r>
    </w:p>
    <w:p w14:paraId="4BD5D9BF"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b) Nos casos de aumento ou de redução de preços autorizados pelo Governo Federal, relativamente ao objeto.</w:t>
      </w:r>
    </w:p>
    <w:p w14:paraId="660F4D8D" w14:textId="77777777" w:rsidR="006C07FD" w:rsidRPr="00762B60" w:rsidRDefault="006C07FD" w:rsidP="006C07FD">
      <w:pPr>
        <w:pStyle w:val="Corpodetexto3"/>
        <w:rPr>
          <w:rFonts w:ascii="Calibri" w:hAnsi="Calibri" w:cs="Calibri"/>
          <w:sz w:val="22"/>
          <w:szCs w:val="22"/>
        </w:rPr>
      </w:pPr>
      <w:r w:rsidRPr="00762B60">
        <w:rPr>
          <w:rFonts w:ascii="Calibri" w:hAnsi="Calibri" w:cs="Calibri"/>
          <w:sz w:val="22"/>
          <w:szCs w:val="22"/>
        </w:rPr>
        <w:t>5.3. A parte contratada que busca a alteração, deverá demonstrar através da Nota Fiscal de aquisição do objeto pela CONTRATADA, a variação do preço.</w:t>
      </w:r>
    </w:p>
    <w:p w14:paraId="741EF9E7"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 xml:space="preserve">5.4. As despesas decorrentes do presente Contrato correrão por conta da dotação orçamentária: </w:t>
      </w:r>
      <w:r w:rsidR="00B5116A">
        <w:rPr>
          <w:rFonts w:ascii="Calibri" w:hAnsi="Calibri" w:cs="Calibri"/>
          <w:sz w:val="22"/>
          <w:szCs w:val="22"/>
        </w:rPr>
        <w:t xml:space="preserve">                               </w:t>
      </w:r>
      <w:r w:rsidRPr="00762B60">
        <w:rPr>
          <w:rFonts w:ascii="Calibri" w:hAnsi="Calibri" w:cs="Calibri"/>
          <w:b/>
          <w:sz w:val="22"/>
          <w:szCs w:val="22"/>
        </w:rPr>
        <w:t xml:space="preserve">Nº </w:t>
      </w:r>
      <w:r w:rsidR="00B5116A">
        <w:rPr>
          <w:rFonts w:ascii="Calibri" w:hAnsi="Calibri" w:cs="Calibri"/>
          <w:b/>
          <w:sz w:val="22"/>
          <w:szCs w:val="22"/>
        </w:rPr>
        <w:t xml:space="preserve">                                                                 </w:t>
      </w:r>
      <w:proofErr w:type="gramStart"/>
      <w:r w:rsidR="00B5116A">
        <w:rPr>
          <w:rFonts w:ascii="Calibri" w:hAnsi="Calibri" w:cs="Calibri"/>
          <w:b/>
          <w:sz w:val="22"/>
          <w:szCs w:val="22"/>
        </w:rPr>
        <w:t xml:space="preserve">  </w:t>
      </w:r>
      <w:r w:rsidRPr="00762B60">
        <w:rPr>
          <w:rFonts w:ascii="Calibri" w:hAnsi="Calibri" w:cs="Calibri"/>
          <w:sz w:val="22"/>
          <w:szCs w:val="22"/>
        </w:rPr>
        <w:t>.</w:t>
      </w:r>
      <w:proofErr w:type="gramEnd"/>
    </w:p>
    <w:p w14:paraId="63661165" w14:textId="77777777" w:rsidR="006C07FD" w:rsidRPr="00762B60" w:rsidRDefault="006C07FD" w:rsidP="006C07FD">
      <w:pPr>
        <w:jc w:val="both"/>
        <w:rPr>
          <w:rFonts w:ascii="Calibri" w:hAnsi="Calibri" w:cs="Calibri"/>
          <w:sz w:val="22"/>
          <w:szCs w:val="22"/>
        </w:rPr>
      </w:pPr>
    </w:p>
    <w:p w14:paraId="5DB640E8" w14:textId="77777777" w:rsidR="006C07FD" w:rsidRPr="00B5116A" w:rsidRDefault="006C07FD" w:rsidP="006C07FD">
      <w:pPr>
        <w:pStyle w:val="Ttulo1"/>
        <w:rPr>
          <w:rFonts w:ascii="Calibri" w:hAnsi="Calibri" w:cs="Calibri"/>
          <w:sz w:val="22"/>
          <w:szCs w:val="22"/>
        </w:rPr>
      </w:pPr>
      <w:r w:rsidRPr="00B5116A">
        <w:rPr>
          <w:rFonts w:ascii="Calibri" w:hAnsi="Calibri" w:cs="Calibri"/>
          <w:sz w:val="22"/>
          <w:szCs w:val="22"/>
        </w:rPr>
        <w:t>VI</w:t>
      </w:r>
      <w:r w:rsidRPr="00B5116A">
        <w:rPr>
          <w:rFonts w:ascii="Calibri" w:hAnsi="Calibri" w:cs="Calibri"/>
          <w:sz w:val="22"/>
          <w:szCs w:val="22"/>
          <w:lang w:val="pt-BR"/>
        </w:rPr>
        <w:t>.</w:t>
      </w:r>
      <w:r w:rsidRPr="00B5116A">
        <w:rPr>
          <w:rFonts w:ascii="Calibri" w:hAnsi="Calibri" w:cs="Calibri"/>
          <w:sz w:val="22"/>
          <w:szCs w:val="22"/>
        </w:rPr>
        <w:t xml:space="preserve"> DAS CONDIÇÕES E FORMA DE PAGAMENTO</w:t>
      </w:r>
    </w:p>
    <w:p w14:paraId="33E4EFBB"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6.1. O pagamento será efetuado conforme descriminado no ANEXO I, e mediante a apresentação da Nota Fiscal devidamente assinando pelo servidor responsável pela prestação dos serviços correspondente. Após a entrega da nota fiscal o prazo de pagamento se dará até o dia 10 (dez) do mês subsequente.</w:t>
      </w:r>
    </w:p>
    <w:p w14:paraId="70CD9E8A"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6.2. A CONTRATANTE poderá descontar do pagamento importâncias que, a qualquer título, lhes sejam devidas pela CONTRATADA, por força deste Contrato.</w:t>
      </w:r>
    </w:p>
    <w:p w14:paraId="1B480A86" w14:textId="77777777" w:rsidR="006C07FD" w:rsidRPr="00762B60" w:rsidRDefault="006C07FD" w:rsidP="006C07FD">
      <w:pPr>
        <w:rPr>
          <w:rFonts w:ascii="Calibri" w:hAnsi="Calibri" w:cs="Calibri"/>
          <w:sz w:val="22"/>
          <w:szCs w:val="22"/>
        </w:rPr>
      </w:pPr>
      <w:r w:rsidRPr="00762B60">
        <w:rPr>
          <w:rFonts w:ascii="Calibri" w:hAnsi="Calibri" w:cs="Calibri"/>
          <w:sz w:val="22"/>
          <w:szCs w:val="22"/>
        </w:rPr>
        <w:t>6.3. Durante o período de retenção, não correrão juros ou atualizações monetárias de qualquer natureza.</w:t>
      </w:r>
    </w:p>
    <w:p w14:paraId="35C869DB" w14:textId="77777777" w:rsidR="006C07FD" w:rsidRPr="00762B60" w:rsidRDefault="006C07FD" w:rsidP="006C07FD">
      <w:pPr>
        <w:jc w:val="both"/>
        <w:rPr>
          <w:rFonts w:ascii="Calibri" w:hAnsi="Calibri" w:cs="Calibri"/>
          <w:b/>
          <w:bCs/>
          <w:sz w:val="22"/>
          <w:szCs w:val="22"/>
        </w:rPr>
      </w:pPr>
    </w:p>
    <w:p w14:paraId="6491D2B8"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VII. DA TRANSFERÊNCIA DO CONTRATO</w:t>
      </w:r>
    </w:p>
    <w:p w14:paraId="494DC6B8"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7.1. A CONTRATADA não poderá transferir o presente Contrato, no todo ou em parte, sem o expresso consentimento da CONTRATANTE, dado por escrito, sob pena de rescisão do mesmo.</w:t>
      </w:r>
    </w:p>
    <w:p w14:paraId="47CD4D92" w14:textId="77777777" w:rsidR="006C07FD" w:rsidRPr="00762B60" w:rsidRDefault="006C07FD" w:rsidP="006C07FD">
      <w:pPr>
        <w:jc w:val="both"/>
        <w:rPr>
          <w:rFonts w:ascii="Calibri" w:hAnsi="Calibri" w:cs="Calibri"/>
          <w:b/>
          <w:bCs/>
          <w:sz w:val="22"/>
          <w:szCs w:val="22"/>
        </w:rPr>
      </w:pPr>
    </w:p>
    <w:p w14:paraId="2A25B3E1"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VIII. DAS RESPONSABILIDADES</w:t>
      </w:r>
    </w:p>
    <w:p w14:paraId="0372906A"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 xml:space="preserve">8.1. A CONTRATADA é responsável direta e exclusivamente pela execução do objeto deste Contrato e, </w:t>
      </w:r>
      <w:proofErr w:type="spellStart"/>
      <w:r w:rsidRPr="00762B60">
        <w:rPr>
          <w:rFonts w:ascii="Calibri" w:hAnsi="Calibri" w:cs="Calibri"/>
          <w:sz w:val="22"/>
          <w:szCs w:val="22"/>
        </w:rPr>
        <w:t>conseqüentemente</w:t>
      </w:r>
      <w:proofErr w:type="spellEnd"/>
      <w:r w:rsidRPr="00762B60">
        <w:rPr>
          <w:rFonts w:ascii="Calibri" w:hAnsi="Calibri" w:cs="Calibri"/>
          <w:sz w:val="22"/>
          <w:szCs w:val="22"/>
        </w:rPr>
        <w:t>, responde, civil e criminalmente, por todos os danos e prejuízos que, na execução dele, venha, direta ou indiretamente, a provocar ou causar para a CONTRATANTE ou por terceiros.</w:t>
      </w:r>
    </w:p>
    <w:p w14:paraId="5D1AE588" w14:textId="77777777" w:rsidR="006C07FD" w:rsidRDefault="006C07FD" w:rsidP="006C07FD">
      <w:pPr>
        <w:jc w:val="both"/>
        <w:rPr>
          <w:rFonts w:ascii="Calibri" w:hAnsi="Calibri" w:cs="Calibri"/>
          <w:sz w:val="22"/>
          <w:szCs w:val="22"/>
        </w:rPr>
      </w:pPr>
      <w:r w:rsidRPr="00762B60">
        <w:rPr>
          <w:rFonts w:ascii="Calibri" w:hAnsi="Calibri" w:cs="Calibri"/>
          <w:sz w:val="22"/>
          <w:szCs w:val="22"/>
        </w:rPr>
        <w:t xml:space="preserve">8.2. </w:t>
      </w:r>
      <w:r w:rsidRPr="00762B60">
        <w:rPr>
          <w:rFonts w:ascii="Calibri" w:hAnsi="Calibri" w:cs="Calibri"/>
          <w:b/>
          <w:i/>
          <w:sz w:val="22"/>
          <w:szCs w:val="22"/>
        </w:rPr>
        <w:t>A CONTRATADA é responsável também pela qualidade do serviço fornecido</w:t>
      </w:r>
      <w:r w:rsidRPr="00762B60">
        <w:rPr>
          <w:rFonts w:ascii="Calibri" w:hAnsi="Calibri" w:cs="Calibri"/>
          <w:sz w:val="22"/>
          <w:szCs w:val="22"/>
        </w:rPr>
        <w:t>.</w:t>
      </w:r>
    </w:p>
    <w:p w14:paraId="6BE486FE" w14:textId="77777777" w:rsidR="00B5116A" w:rsidRPr="00762B60" w:rsidRDefault="00B5116A" w:rsidP="006C07FD">
      <w:pPr>
        <w:jc w:val="both"/>
        <w:rPr>
          <w:rFonts w:ascii="Calibri" w:hAnsi="Calibri" w:cs="Calibri"/>
          <w:sz w:val="22"/>
          <w:szCs w:val="22"/>
        </w:rPr>
      </w:pPr>
    </w:p>
    <w:p w14:paraId="391BB064"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IX. DAS PENALIDADES</w:t>
      </w:r>
    </w:p>
    <w:p w14:paraId="764AB861" w14:textId="77777777" w:rsidR="006C07FD" w:rsidRPr="00762B60" w:rsidRDefault="006C07FD" w:rsidP="006C07FD">
      <w:pPr>
        <w:jc w:val="both"/>
        <w:rPr>
          <w:rFonts w:ascii="Calibri" w:hAnsi="Calibri" w:cs="Calibri"/>
          <w:b/>
          <w:bCs/>
          <w:sz w:val="22"/>
          <w:szCs w:val="22"/>
          <w:u w:val="single"/>
        </w:rPr>
      </w:pPr>
      <w:r w:rsidRPr="00762B60">
        <w:rPr>
          <w:rFonts w:ascii="Calibri" w:hAnsi="Calibri" w:cs="Calibri"/>
          <w:sz w:val="22"/>
          <w:szCs w:val="22"/>
        </w:rPr>
        <w:t>9.1. A não entrega dos materiais quando solicitado pela CONTRATANTE nos termos da cláusula 4, importará na aplicação à CONTRATADA de multa diária na ordem de 0,5% (meio por cento) sobre o valor do Contrato.</w:t>
      </w:r>
    </w:p>
    <w:p w14:paraId="2B904917"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9.2. A prestação dos serviços fora das características originais também ocasionará a incidência da multa prevista no item 9.1, pois, nessa situação, a desconformidade de especificações equivalerá ao não fornecimento.</w:t>
      </w:r>
    </w:p>
    <w:p w14:paraId="5950C7E7"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9.3. Demais penalidades e multas previstas na Lei Federal 8.666/93 e Lei Federal 10.520/02.</w:t>
      </w:r>
    </w:p>
    <w:p w14:paraId="0B11CCE0"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 xml:space="preserve">9.3. Será propiciada a defesa à CONTRATADA antes da imposição das penalidades elencadas nos </w:t>
      </w:r>
      <w:proofErr w:type="gramStart"/>
      <w:r w:rsidRPr="00762B60">
        <w:rPr>
          <w:rFonts w:ascii="Calibri" w:hAnsi="Calibri" w:cs="Calibri"/>
          <w:sz w:val="22"/>
          <w:szCs w:val="22"/>
        </w:rPr>
        <w:t>item precedentes</w:t>
      </w:r>
      <w:proofErr w:type="gramEnd"/>
      <w:r w:rsidRPr="00762B60">
        <w:rPr>
          <w:rFonts w:ascii="Calibri" w:hAnsi="Calibri" w:cs="Calibri"/>
          <w:sz w:val="22"/>
          <w:szCs w:val="22"/>
        </w:rPr>
        <w:t>.</w:t>
      </w:r>
    </w:p>
    <w:p w14:paraId="44ED6CB0"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9.4. As penalidades previstas neste Contrato poderão deixar de ser aplicadas, total ou parcialmente, a critério do Prefeito Municipal, se entender a justificativa apresentada pela CONTRATADA como relevante.</w:t>
      </w:r>
    </w:p>
    <w:p w14:paraId="636F886F" w14:textId="77777777" w:rsidR="006C07FD" w:rsidRPr="00762B60" w:rsidRDefault="006C07FD" w:rsidP="006C07FD">
      <w:pPr>
        <w:jc w:val="both"/>
        <w:rPr>
          <w:rFonts w:ascii="Calibri" w:hAnsi="Calibri" w:cs="Calibri"/>
          <w:b/>
          <w:bCs/>
          <w:sz w:val="22"/>
          <w:szCs w:val="22"/>
        </w:rPr>
      </w:pPr>
    </w:p>
    <w:p w14:paraId="48D1E4C3"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X. DA RECISÃO</w:t>
      </w:r>
    </w:p>
    <w:p w14:paraId="3741EFE5"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10.1. A inexecução total ou parcial deste contrato, além de ocasionar a aplicação das penalidades anteriormente enunciadas, ensejará também a sua rescisão, desde que ocorram quaisquer dos motivos enumerados na Lei 8.666/93.</w:t>
      </w:r>
    </w:p>
    <w:p w14:paraId="779D02F9" w14:textId="77777777" w:rsidR="006C07FD" w:rsidRPr="00762B60" w:rsidRDefault="006C07FD" w:rsidP="006C07FD">
      <w:pPr>
        <w:jc w:val="both"/>
        <w:rPr>
          <w:rFonts w:ascii="Calibri" w:hAnsi="Calibri" w:cs="Calibri"/>
          <w:b/>
          <w:bCs/>
          <w:sz w:val="22"/>
          <w:szCs w:val="22"/>
        </w:rPr>
      </w:pPr>
    </w:p>
    <w:p w14:paraId="5D88020B"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XI. DAS DISPOSIÇÕES GERAIS</w:t>
      </w:r>
    </w:p>
    <w:p w14:paraId="45C335F0"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11.1. Aplicam-se a este contrato as disposições da Lei nº 8.666/93, que regulamenta as licitações e contratações promovidas pela Administração Pública, com suas alterações posteriores.</w:t>
      </w:r>
    </w:p>
    <w:p w14:paraId="6CF91F23"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11.2. O Objeto do contrato pode ser acrescido ou reduzido nos termos da art. 65, § 1º da Lei 8666/93 e suas alterações.</w:t>
      </w:r>
    </w:p>
    <w:p w14:paraId="2C2C7196" w14:textId="77777777" w:rsidR="006C07FD" w:rsidRPr="00762B60" w:rsidRDefault="006C07FD" w:rsidP="006C07FD">
      <w:pPr>
        <w:jc w:val="both"/>
        <w:rPr>
          <w:rFonts w:ascii="Calibri" w:hAnsi="Calibri" w:cs="Calibri"/>
          <w:sz w:val="22"/>
          <w:szCs w:val="22"/>
        </w:rPr>
      </w:pPr>
    </w:p>
    <w:p w14:paraId="400E4250"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XII. DA TOLERÂNCIA</w:t>
      </w:r>
    </w:p>
    <w:p w14:paraId="7E12C117"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12.1. Se qualquer das partes contratantes, em benefício da outra, permitir, mesmo por omissões, a inobservância no todo ou em parte, de qualquer dos itens e condições deste Contrato e/ou de seus anexos, tal fato não poderá liberar, desonerar ou de qualquer forma afetar ou prejudicar esses mesmos itens e condições, os quais permanecerão inalterados, como se nenhuma tolerância houvesse ocorrido.</w:t>
      </w:r>
    </w:p>
    <w:p w14:paraId="30867AE1" w14:textId="77777777" w:rsidR="006C07FD" w:rsidRPr="00762B60" w:rsidRDefault="006C07FD" w:rsidP="006C07FD">
      <w:pPr>
        <w:jc w:val="both"/>
        <w:rPr>
          <w:rFonts w:ascii="Calibri" w:hAnsi="Calibri" w:cs="Calibri"/>
          <w:b/>
          <w:bCs/>
          <w:sz w:val="22"/>
          <w:szCs w:val="22"/>
        </w:rPr>
      </w:pPr>
    </w:p>
    <w:p w14:paraId="3224D664"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XIII. DO VALOR GLOBAL DO CONTRATO</w:t>
      </w:r>
    </w:p>
    <w:p w14:paraId="4A418D33" w14:textId="77777777" w:rsidR="006C07FD" w:rsidRPr="00762B60" w:rsidRDefault="006C07FD" w:rsidP="006C07FD">
      <w:pPr>
        <w:jc w:val="both"/>
        <w:rPr>
          <w:rFonts w:ascii="Calibri" w:hAnsi="Calibri" w:cs="Calibri"/>
          <w:b/>
          <w:color w:val="000000"/>
          <w:sz w:val="22"/>
          <w:szCs w:val="22"/>
        </w:rPr>
      </w:pPr>
      <w:r w:rsidRPr="00762B60">
        <w:rPr>
          <w:rFonts w:ascii="Calibri" w:hAnsi="Calibri" w:cs="Calibri"/>
          <w:sz w:val="22"/>
          <w:szCs w:val="22"/>
        </w:rPr>
        <w:t xml:space="preserve">13.1. As partes contratantes dão ao presente contrato, </w:t>
      </w:r>
      <w:r w:rsidRPr="00762B60">
        <w:rPr>
          <w:rFonts w:ascii="Calibri" w:hAnsi="Calibri" w:cs="Calibri"/>
          <w:b/>
          <w:sz w:val="22"/>
          <w:szCs w:val="22"/>
        </w:rPr>
        <w:t xml:space="preserve">VALOR GLOBAL: </w:t>
      </w:r>
      <w:r w:rsidRPr="00762B60">
        <w:rPr>
          <w:rFonts w:ascii="Calibri" w:hAnsi="Calibri" w:cs="Calibri"/>
          <w:b/>
          <w:color w:val="000000"/>
          <w:sz w:val="22"/>
          <w:szCs w:val="22"/>
        </w:rPr>
        <w:t xml:space="preserve">R$ </w:t>
      </w:r>
      <w:r w:rsidR="00B5116A">
        <w:rPr>
          <w:rFonts w:ascii="Calibri" w:hAnsi="Calibri" w:cs="Calibri"/>
          <w:b/>
          <w:color w:val="000000"/>
          <w:sz w:val="22"/>
          <w:szCs w:val="22"/>
        </w:rPr>
        <w:t xml:space="preserve">                     </w:t>
      </w:r>
      <w:proofErr w:type="gramStart"/>
      <w:r w:rsidR="00B5116A">
        <w:rPr>
          <w:rFonts w:ascii="Calibri" w:hAnsi="Calibri" w:cs="Calibri"/>
          <w:b/>
          <w:color w:val="000000"/>
          <w:sz w:val="22"/>
          <w:szCs w:val="22"/>
        </w:rPr>
        <w:t xml:space="preserve">  </w:t>
      </w:r>
      <w:r w:rsidRPr="00762B60">
        <w:rPr>
          <w:rFonts w:ascii="Calibri" w:hAnsi="Calibri" w:cs="Calibri"/>
          <w:b/>
          <w:color w:val="000000"/>
          <w:sz w:val="22"/>
          <w:szCs w:val="22"/>
        </w:rPr>
        <w:t xml:space="preserve"> (</w:t>
      </w:r>
      <w:proofErr w:type="gramEnd"/>
      <w:r w:rsidR="00B5116A">
        <w:rPr>
          <w:rFonts w:ascii="Calibri" w:hAnsi="Calibri" w:cs="Calibri"/>
          <w:b/>
          <w:color w:val="000000"/>
          <w:sz w:val="22"/>
          <w:szCs w:val="22"/>
        </w:rPr>
        <w:t xml:space="preserve">                               </w:t>
      </w:r>
      <w:r w:rsidRPr="00762B60">
        <w:rPr>
          <w:rFonts w:ascii="Calibri" w:hAnsi="Calibri" w:cs="Calibri"/>
          <w:b/>
          <w:color w:val="000000"/>
          <w:sz w:val="22"/>
          <w:szCs w:val="22"/>
        </w:rPr>
        <w:t>)</w:t>
      </w:r>
      <w:r w:rsidRPr="00762B60">
        <w:rPr>
          <w:rFonts w:ascii="Calibri" w:hAnsi="Calibri" w:cs="Calibri"/>
          <w:sz w:val="22"/>
          <w:szCs w:val="22"/>
        </w:rPr>
        <w:t xml:space="preserve"> para todos os legais e jurídicos efeitos.</w:t>
      </w:r>
    </w:p>
    <w:p w14:paraId="4FD2B352" w14:textId="77777777" w:rsidR="006C07FD" w:rsidRPr="00762B60" w:rsidRDefault="006C07FD" w:rsidP="006C07FD">
      <w:pPr>
        <w:jc w:val="both"/>
        <w:rPr>
          <w:rFonts w:ascii="Calibri" w:hAnsi="Calibri" w:cs="Calibri"/>
          <w:b/>
          <w:bCs/>
          <w:sz w:val="22"/>
          <w:szCs w:val="22"/>
        </w:rPr>
      </w:pPr>
    </w:p>
    <w:p w14:paraId="613629CD" w14:textId="77777777" w:rsidR="006C07FD" w:rsidRPr="00762B60" w:rsidRDefault="006C07FD" w:rsidP="006C07FD">
      <w:pPr>
        <w:jc w:val="both"/>
        <w:rPr>
          <w:rFonts w:ascii="Calibri" w:hAnsi="Calibri" w:cs="Calibri"/>
          <w:b/>
          <w:bCs/>
          <w:sz w:val="22"/>
          <w:szCs w:val="22"/>
        </w:rPr>
      </w:pPr>
      <w:r w:rsidRPr="00762B60">
        <w:rPr>
          <w:rFonts w:ascii="Calibri" w:hAnsi="Calibri" w:cs="Calibri"/>
          <w:b/>
          <w:bCs/>
          <w:sz w:val="22"/>
          <w:szCs w:val="22"/>
        </w:rPr>
        <w:t>XIV. DO FORO</w:t>
      </w:r>
    </w:p>
    <w:p w14:paraId="75EE9594"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14.1. Elegem as partes contratantes o Foro da Comarca de Cataguases, para dirimir todas e quaisquer controvérsias oriundas deste contrato, renunciando expressamente a qualquer outro, por mais privilegiado que seja.</w:t>
      </w:r>
    </w:p>
    <w:p w14:paraId="5CED557C" w14:textId="77777777" w:rsidR="006C07FD" w:rsidRPr="00762B60" w:rsidRDefault="006C07FD" w:rsidP="00B5116A">
      <w:pPr>
        <w:ind w:firstLine="709"/>
        <w:jc w:val="both"/>
        <w:rPr>
          <w:rFonts w:ascii="Calibri" w:hAnsi="Calibri" w:cs="Calibri"/>
          <w:sz w:val="22"/>
          <w:szCs w:val="22"/>
        </w:rPr>
      </w:pPr>
      <w:r w:rsidRPr="00762B60">
        <w:rPr>
          <w:rFonts w:ascii="Calibri" w:hAnsi="Calibri" w:cs="Calibri"/>
          <w:sz w:val="22"/>
          <w:szCs w:val="22"/>
        </w:rPr>
        <w:t>E, por assim estarem justas e contratadas, as partes, por seus representantes legais, assinam o presente Contrato, em 2 (duas) vias de igual teor e forma para um só e jurídico efeito, perante as testemunhas abaixo-assinados a tudo presentes.</w:t>
      </w:r>
    </w:p>
    <w:p w14:paraId="17F566AB" w14:textId="77777777" w:rsidR="006C07FD" w:rsidRPr="00762B60" w:rsidRDefault="006C07FD" w:rsidP="006C07FD">
      <w:pPr>
        <w:jc w:val="both"/>
        <w:rPr>
          <w:rFonts w:ascii="Calibri" w:hAnsi="Calibri" w:cs="Calibri"/>
          <w:sz w:val="22"/>
          <w:szCs w:val="22"/>
        </w:rPr>
      </w:pPr>
    </w:p>
    <w:p w14:paraId="3C7061D2"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 xml:space="preserve">Dona </w:t>
      </w:r>
      <w:proofErr w:type="spellStart"/>
      <w:proofErr w:type="gramStart"/>
      <w:r w:rsidRPr="00762B60">
        <w:rPr>
          <w:rFonts w:ascii="Calibri" w:hAnsi="Calibri" w:cs="Calibri"/>
          <w:sz w:val="22"/>
          <w:szCs w:val="22"/>
        </w:rPr>
        <w:t>Euzébia</w:t>
      </w:r>
      <w:proofErr w:type="spellEnd"/>
      <w:r w:rsidRPr="00762B60">
        <w:rPr>
          <w:rFonts w:ascii="Calibri" w:hAnsi="Calibri" w:cs="Calibri"/>
          <w:sz w:val="22"/>
          <w:szCs w:val="22"/>
        </w:rPr>
        <w:t xml:space="preserve">, </w:t>
      </w:r>
      <w:r w:rsidR="00B5116A">
        <w:rPr>
          <w:rFonts w:ascii="Calibri" w:hAnsi="Calibri" w:cs="Calibri"/>
          <w:sz w:val="22"/>
          <w:szCs w:val="22"/>
        </w:rPr>
        <w:t xml:space="preserve">  </w:t>
      </w:r>
      <w:proofErr w:type="gramEnd"/>
      <w:r w:rsidR="00B5116A">
        <w:rPr>
          <w:rFonts w:ascii="Calibri" w:hAnsi="Calibri" w:cs="Calibri"/>
          <w:sz w:val="22"/>
          <w:szCs w:val="22"/>
        </w:rPr>
        <w:t xml:space="preserve">  </w:t>
      </w:r>
      <w:r w:rsidRPr="00762B60">
        <w:rPr>
          <w:rFonts w:ascii="Calibri" w:hAnsi="Calibri" w:cs="Calibri"/>
          <w:sz w:val="22"/>
          <w:szCs w:val="22"/>
        </w:rPr>
        <w:t xml:space="preserve"> de </w:t>
      </w:r>
      <w:r w:rsidR="00B5116A">
        <w:rPr>
          <w:rFonts w:ascii="Calibri" w:hAnsi="Calibri" w:cs="Calibri"/>
          <w:sz w:val="22"/>
          <w:szCs w:val="22"/>
        </w:rPr>
        <w:t xml:space="preserve">                             </w:t>
      </w:r>
      <w:r w:rsidRPr="00762B60">
        <w:rPr>
          <w:rFonts w:ascii="Calibri" w:hAnsi="Calibri" w:cs="Calibri"/>
          <w:sz w:val="22"/>
          <w:szCs w:val="22"/>
        </w:rPr>
        <w:t xml:space="preserve"> </w:t>
      </w:r>
      <w:proofErr w:type="spellStart"/>
      <w:r w:rsidRPr="00762B60">
        <w:rPr>
          <w:rFonts w:ascii="Calibri" w:hAnsi="Calibri" w:cs="Calibri"/>
          <w:sz w:val="22"/>
          <w:szCs w:val="22"/>
        </w:rPr>
        <w:t>de</w:t>
      </w:r>
      <w:proofErr w:type="spellEnd"/>
      <w:r w:rsidRPr="00762B60">
        <w:rPr>
          <w:rFonts w:ascii="Calibri" w:hAnsi="Calibri" w:cs="Calibri"/>
          <w:sz w:val="22"/>
          <w:szCs w:val="22"/>
        </w:rPr>
        <w:t xml:space="preserve"> 2022 </w:t>
      </w:r>
    </w:p>
    <w:p w14:paraId="3E659BDE" w14:textId="77777777" w:rsidR="006C07FD" w:rsidRPr="00762B60" w:rsidRDefault="006C07FD" w:rsidP="006C07FD">
      <w:pPr>
        <w:jc w:val="both"/>
        <w:rPr>
          <w:rFonts w:ascii="Calibri" w:hAnsi="Calibri" w:cs="Calibri"/>
          <w:sz w:val="22"/>
          <w:szCs w:val="22"/>
        </w:rPr>
      </w:pPr>
    </w:p>
    <w:tbl>
      <w:tblPr>
        <w:tblW w:w="5000" w:type="pct"/>
        <w:jc w:val="center"/>
        <w:tblLook w:val="04A0" w:firstRow="1" w:lastRow="0" w:firstColumn="1" w:lastColumn="0" w:noHBand="0" w:noVBand="1"/>
      </w:tblPr>
      <w:tblGrid>
        <w:gridCol w:w="4960"/>
        <w:gridCol w:w="4961"/>
      </w:tblGrid>
      <w:tr w:rsidR="006C07FD" w:rsidRPr="00762B60" w14:paraId="1ADB11B8" w14:textId="77777777" w:rsidTr="00995EA0">
        <w:trPr>
          <w:jc w:val="center"/>
        </w:trPr>
        <w:tc>
          <w:tcPr>
            <w:tcW w:w="2500" w:type="pct"/>
            <w:shd w:val="clear" w:color="auto" w:fill="auto"/>
          </w:tcPr>
          <w:p w14:paraId="5B1960AC" w14:textId="77777777" w:rsidR="006C07FD" w:rsidRPr="00762B60" w:rsidRDefault="006C07FD" w:rsidP="00995EA0">
            <w:pPr>
              <w:widowControl w:val="0"/>
              <w:jc w:val="center"/>
              <w:rPr>
                <w:rFonts w:ascii="Calibri" w:eastAsia="Calibri" w:hAnsi="Calibri" w:cs="Calibri"/>
                <w:sz w:val="22"/>
                <w:szCs w:val="22"/>
              </w:rPr>
            </w:pPr>
            <w:r w:rsidRPr="00762B60">
              <w:rPr>
                <w:rFonts w:ascii="Calibri" w:eastAsia="Calibri" w:hAnsi="Calibri" w:cs="Calibri"/>
                <w:sz w:val="22"/>
                <w:szCs w:val="22"/>
              </w:rPr>
              <w:t>_____________________________________</w:t>
            </w:r>
          </w:p>
        </w:tc>
        <w:tc>
          <w:tcPr>
            <w:tcW w:w="2500" w:type="pct"/>
            <w:shd w:val="clear" w:color="auto" w:fill="auto"/>
          </w:tcPr>
          <w:p w14:paraId="779E9C32" w14:textId="77777777" w:rsidR="006C07FD" w:rsidRPr="00762B60" w:rsidRDefault="006C07FD" w:rsidP="00995EA0">
            <w:pPr>
              <w:widowControl w:val="0"/>
              <w:jc w:val="center"/>
              <w:rPr>
                <w:rFonts w:ascii="Calibri" w:eastAsia="Calibri" w:hAnsi="Calibri" w:cs="Calibri"/>
                <w:sz w:val="22"/>
                <w:szCs w:val="22"/>
              </w:rPr>
            </w:pPr>
            <w:r w:rsidRPr="00762B60">
              <w:rPr>
                <w:rFonts w:ascii="Calibri" w:eastAsia="Calibri" w:hAnsi="Calibri" w:cs="Calibri"/>
                <w:sz w:val="22"/>
                <w:szCs w:val="22"/>
              </w:rPr>
              <w:t>_____________________________________</w:t>
            </w:r>
          </w:p>
        </w:tc>
      </w:tr>
      <w:tr w:rsidR="006C07FD" w:rsidRPr="00762B60" w14:paraId="19E48851" w14:textId="77777777" w:rsidTr="00995EA0">
        <w:trPr>
          <w:jc w:val="center"/>
        </w:trPr>
        <w:tc>
          <w:tcPr>
            <w:tcW w:w="2500" w:type="pct"/>
            <w:shd w:val="clear" w:color="auto" w:fill="auto"/>
          </w:tcPr>
          <w:p w14:paraId="61437484" w14:textId="77777777" w:rsidR="006C07FD" w:rsidRPr="00762B60" w:rsidRDefault="006C07FD" w:rsidP="00995EA0">
            <w:pPr>
              <w:widowControl w:val="0"/>
              <w:jc w:val="center"/>
              <w:rPr>
                <w:rFonts w:ascii="Calibri" w:eastAsia="Calibri" w:hAnsi="Calibri" w:cs="Calibri"/>
                <w:b/>
                <w:sz w:val="22"/>
                <w:szCs w:val="22"/>
              </w:rPr>
            </w:pPr>
            <w:r w:rsidRPr="00762B60">
              <w:rPr>
                <w:rFonts w:ascii="Calibri" w:eastAsia="Calibri" w:hAnsi="Calibri" w:cs="Calibri"/>
                <w:b/>
                <w:sz w:val="22"/>
                <w:szCs w:val="22"/>
              </w:rPr>
              <w:t>PREFEITURA MUNICIPAL DE DONA EUZÉBIA</w:t>
            </w:r>
          </w:p>
          <w:p w14:paraId="73D9E064" w14:textId="77777777" w:rsidR="006C07FD" w:rsidRPr="00762B60" w:rsidRDefault="006C07FD" w:rsidP="00995EA0">
            <w:pPr>
              <w:widowControl w:val="0"/>
              <w:jc w:val="center"/>
              <w:rPr>
                <w:rFonts w:ascii="Calibri" w:eastAsia="Calibri" w:hAnsi="Calibri" w:cs="Calibri"/>
                <w:b/>
                <w:sz w:val="22"/>
                <w:szCs w:val="22"/>
              </w:rPr>
            </w:pPr>
            <w:r w:rsidRPr="00762B60">
              <w:rPr>
                <w:rFonts w:ascii="Calibri" w:eastAsia="Calibri" w:hAnsi="Calibri" w:cs="Calibri"/>
                <w:b/>
                <w:sz w:val="22"/>
                <w:szCs w:val="22"/>
              </w:rPr>
              <w:t>MANOEL FRANKLIN RODRIGUES</w:t>
            </w:r>
          </w:p>
          <w:p w14:paraId="08824083" w14:textId="77777777" w:rsidR="006C07FD" w:rsidRPr="00762B60" w:rsidRDefault="006C07FD" w:rsidP="00995EA0">
            <w:pPr>
              <w:widowControl w:val="0"/>
              <w:jc w:val="center"/>
              <w:rPr>
                <w:rFonts w:ascii="Calibri" w:eastAsia="Calibri" w:hAnsi="Calibri" w:cs="Calibri"/>
                <w:sz w:val="22"/>
                <w:szCs w:val="22"/>
              </w:rPr>
            </w:pPr>
            <w:r w:rsidRPr="00762B60">
              <w:rPr>
                <w:rFonts w:ascii="Calibri" w:eastAsia="Calibri" w:hAnsi="Calibri" w:cs="Calibri"/>
                <w:b/>
                <w:sz w:val="22"/>
                <w:szCs w:val="22"/>
              </w:rPr>
              <w:t>CONTRATANTE</w:t>
            </w:r>
          </w:p>
        </w:tc>
        <w:tc>
          <w:tcPr>
            <w:tcW w:w="2500" w:type="pct"/>
            <w:shd w:val="clear" w:color="auto" w:fill="auto"/>
          </w:tcPr>
          <w:p w14:paraId="07F18F86" w14:textId="77777777" w:rsidR="006C07FD" w:rsidRPr="00762B60" w:rsidRDefault="00B5116A" w:rsidP="00995EA0">
            <w:pPr>
              <w:widowControl w:val="0"/>
              <w:jc w:val="center"/>
              <w:rPr>
                <w:rFonts w:ascii="Calibri" w:eastAsia="Calibri" w:hAnsi="Calibri" w:cs="Calibri"/>
                <w:sz w:val="22"/>
                <w:szCs w:val="22"/>
              </w:rPr>
            </w:pPr>
            <w:r>
              <w:rPr>
                <w:rFonts w:ascii="Calibri" w:hAnsi="Calibri" w:cs="Calibri"/>
                <w:b/>
                <w:sz w:val="22"/>
                <w:szCs w:val="22"/>
              </w:rPr>
              <w:t xml:space="preserve"> </w:t>
            </w:r>
          </w:p>
          <w:p w14:paraId="591BC86B" w14:textId="77777777" w:rsidR="006C07FD" w:rsidRPr="00762B60" w:rsidRDefault="006C07FD" w:rsidP="00995EA0">
            <w:pPr>
              <w:widowControl w:val="0"/>
              <w:jc w:val="center"/>
              <w:rPr>
                <w:rFonts w:ascii="Calibri" w:eastAsia="Calibri" w:hAnsi="Calibri" w:cs="Calibri"/>
                <w:sz w:val="22"/>
                <w:szCs w:val="22"/>
              </w:rPr>
            </w:pPr>
            <w:r w:rsidRPr="00762B60">
              <w:rPr>
                <w:rFonts w:ascii="Calibri" w:eastAsia="Calibri" w:hAnsi="Calibri" w:cs="Calibri"/>
                <w:b/>
                <w:sz w:val="22"/>
                <w:szCs w:val="22"/>
              </w:rPr>
              <w:t>CONTRATADA</w:t>
            </w:r>
          </w:p>
        </w:tc>
      </w:tr>
    </w:tbl>
    <w:p w14:paraId="6F4E3DED" w14:textId="77777777" w:rsidR="006C07FD" w:rsidRPr="00762B60" w:rsidRDefault="006C07FD" w:rsidP="006C07FD">
      <w:pPr>
        <w:jc w:val="both"/>
        <w:rPr>
          <w:rFonts w:ascii="Calibri" w:hAnsi="Calibri" w:cs="Calibri"/>
          <w:sz w:val="22"/>
          <w:szCs w:val="22"/>
        </w:rPr>
      </w:pPr>
    </w:p>
    <w:p w14:paraId="27AA9746" w14:textId="77777777" w:rsidR="006C07FD" w:rsidRPr="00762B60" w:rsidRDefault="006C07FD" w:rsidP="006C07FD">
      <w:pPr>
        <w:jc w:val="both"/>
        <w:rPr>
          <w:rFonts w:ascii="Calibri" w:hAnsi="Calibri" w:cs="Calibri"/>
          <w:sz w:val="22"/>
          <w:szCs w:val="22"/>
        </w:rPr>
      </w:pPr>
      <w:r w:rsidRPr="00762B60">
        <w:rPr>
          <w:rFonts w:ascii="Calibri" w:hAnsi="Calibri" w:cs="Calibri"/>
          <w:sz w:val="22"/>
          <w:szCs w:val="22"/>
        </w:rPr>
        <w:t>TESTEMUNHAS:</w:t>
      </w:r>
    </w:p>
    <w:p w14:paraId="567A1ABD" w14:textId="77777777" w:rsidR="006C07FD" w:rsidRPr="00762B60" w:rsidRDefault="006C07FD" w:rsidP="006C07FD">
      <w:pPr>
        <w:jc w:val="both"/>
        <w:rPr>
          <w:rFonts w:ascii="Calibri" w:hAnsi="Calibri" w:cs="Calibri"/>
          <w:sz w:val="22"/>
          <w:szCs w:val="22"/>
        </w:rPr>
      </w:pPr>
    </w:p>
    <w:tbl>
      <w:tblPr>
        <w:tblW w:w="5000" w:type="pct"/>
        <w:jc w:val="center"/>
        <w:tblLook w:val="04A0" w:firstRow="1" w:lastRow="0" w:firstColumn="1" w:lastColumn="0" w:noHBand="0" w:noVBand="1"/>
      </w:tblPr>
      <w:tblGrid>
        <w:gridCol w:w="4960"/>
        <w:gridCol w:w="4961"/>
      </w:tblGrid>
      <w:tr w:rsidR="006C07FD" w:rsidRPr="00762B60" w14:paraId="1D1ABF48" w14:textId="77777777" w:rsidTr="00995EA0">
        <w:trPr>
          <w:jc w:val="center"/>
        </w:trPr>
        <w:tc>
          <w:tcPr>
            <w:tcW w:w="2500" w:type="pct"/>
            <w:shd w:val="clear" w:color="auto" w:fill="auto"/>
          </w:tcPr>
          <w:p w14:paraId="2560BB59" w14:textId="77777777" w:rsidR="006C07FD" w:rsidRPr="00762B60" w:rsidRDefault="006C07FD" w:rsidP="00995EA0">
            <w:pPr>
              <w:widowControl w:val="0"/>
              <w:rPr>
                <w:rFonts w:ascii="Calibri" w:eastAsia="Calibri" w:hAnsi="Calibri" w:cs="Calibri"/>
                <w:sz w:val="22"/>
                <w:szCs w:val="22"/>
              </w:rPr>
            </w:pPr>
            <w:r w:rsidRPr="00762B60">
              <w:rPr>
                <w:rFonts w:ascii="Calibri" w:eastAsia="Calibri" w:hAnsi="Calibri" w:cs="Calibri"/>
                <w:sz w:val="22"/>
                <w:szCs w:val="22"/>
              </w:rPr>
              <w:t>_____________________________________</w:t>
            </w:r>
          </w:p>
        </w:tc>
        <w:tc>
          <w:tcPr>
            <w:tcW w:w="2500" w:type="pct"/>
            <w:shd w:val="clear" w:color="auto" w:fill="auto"/>
          </w:tcPr>
          <w:p w14:paraId="0B001463" w14:textId="77777777" w:rsidR="006C07FD" w:rsidRPr="00762B60" w:rsidRDefault="006C07FD" w:rsidP="00995EA0">
            <w:pPr>
              <w:widowControl w:val="0"/>
              <w:rPr>
                <w:rFonts w:ascii="Calibri" w:eastAsia="Calibri" w:hAnsi="Calibri" w:cs="Calibri"/>
                <w:sz w:val="22"/>
                <w:szCs w:val="22"/>
              </w:rPr>
            </w:pPr>
            <w:r w:rsidRPr="00762B60">
              <w:rPr>
                <w:rFonts w:ascii="Calibri" w:eastAsia="Calibri" w:hAnsi="Calibri" w:cs="Calibri"/>
                <w:sz w:val="22"/>
                <w:szCs w:val="22"/>
              </w:rPr>
              <w:t>_____________________________________</w:t>
            </w:r>
          </w:p>
        </w:tc>
      </w:tr>
      <w:tr w:rsidR="006C07FD" w:rsidRPr="00762B60" w14:paraId="08FF507D" w14:textId="77777777" w:rsidTr="00995EA0">
        <w:trPr>
          <w:jc w:val="center"/>
        </w:trPr>
        <w:tc>
          <w:tcPr>
            <w:tcW w:w="2500" w:type="pct"/>
            <w:shd w:val="clear" w:color="auto" w:fill="auto"/>
          </w:tcPr>
          <w:p w14:paraId="2628F22B" w14:textId="77777777" w:rsidR="006C07FD" w:rsidRPr="00762B60" w:rsidRDefault="006C07FD" w:rsidP="00995EA0">
            <w:pPr>
              <w:widowControl w:val="0"/>
              <w:rPr>
                <w:rFonts w:ascii="Calibri" w:eastAsia="Calibri" w:hAnsi="Calibri" w:cs="Calibri"/>
                <w:sz w:val="22"/>
                <w:szCs w:val="22"/>
              </w:rPr>
            </w:pPr>
            <w:r w:rsidRPr="00762B60">
              <w:rPr>
                <w:rFonts w:ascii="Calibri" w:eastAsia="Calibri" w:hAnsi="Calibri" w:cs="Calibri"/>
                <w:sz w:val="22"/>
                <w:szCs w:val="22"/>
              </w:rPr>
              <w:t>CPF:</w:t>
            </w:r>
          </w:p>
        </w:tc>
        <w:tc>
          <w:tcPr>
            <w:tcW w:w="2500" w:type="pct"/>
            <w:shd w:val="clear" w:color="auto" w:fill="auto"/>
          </w:tcPr>
          <w:p w14:paraId="0BDF1A44" w14:textId="77777777" w:rsidR="006C07FD" w:rsidRPr="00762B60" w:rsidRDefault="006C07FD" w:rsidP="00995EA0">
            <w:pPr>
              <w:widowControl w:val="0"/>
              <w:rPr>
                <w:rFonts w:ascii="Calibri" w:eastAsia="Calibri" w:hAnsi="Calibri" w:cs="Calibri"/>
                <w:sz w:val="22"/>
                <w:szCs w:val="22"/>
              </w:rPr>
            </w:pPr>
            <w:r w:rsidRPr="00762B60">
              <w:rPr>
                <w:rFonts w:ascii="Calibri" w:eastAsia="Calibri" w:hAnsi="Calibri" w:cs="Calibri"/>
                <w:sz w:val="22"/>
                <w:szCs w:val="22"/>
              </w:rPr>
              <w:t>CPF:</w:t>
            </w:r>
          </w:p>
        </w:tc>
      </w:tr>
    </w:tbl>
    <w:p w14:paraId="45BF7E36" w14:textId="77777777" w:rsidR="00D05C60" w:rsidRPr="00B467AF" w:rsidRDefault="00D05C60" w:rsidP="00B5116A">
      <w:pPr>
        <w:rPr>
          <w:rFonts w:asciiTheme="minorHAnsi" w:hAnsiTheme="minorHAnsi"/>
          <w:b/>
          <w:u w:val="single"/>
        </w:rPr>
      </w:pPr>
    </w:p>
    <w:sectPr w:rsidR="00D05C60" w:rsidRPr="00B467AF" w:rsidSect="003C1CB9">
      <w:headerReference w:type="default" r:id="rId16"/>
      <w:pgSz w:w="11906" w:h="16838" w:code="9"/>
      <w:pgMar w:top="1134" w:right="851" w:bottom="851" w:left="1134" w:header="22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2B9FF5" w14:textId="77777777" w:rsidR="00342119" w:rsidRDefault="00342119">
      <w:r>
        <w:separator/>
      </w:r>
    </w:p>
  </w:endnote>
  <w:endnote w:type="continuationSeparator" w:id="0">
    <w:p w14:paraId="0BC0B9A8" w14:textId="77777777" w:rsidR="00342119" w:rsidRDefault="003421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039CA1" w14:textId="77777777" w:rsidR="00342119" w:rsidRDefault="00342119">
      <w:r>
        <w:separator/>
      </w:r>
    </w:p>
  </w:footnote>
  <w:footnote w:type="continuationSeparator" w:id="0">
    <w:p w14:paraId="22D204D2" w14:textId="77777777" w:rsidR="00342119" w:rsidRDefault="003421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3858"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3"/>
      <w:gridCol w:w="6592"/>
    </w:tblGrid>
    <w:tr w:rsidR="00D930DE" w14:paraId="762ABC0A" w14:textId="77777777" w:rsidTr="00995EA0">
      <w:trPr>
        <w:jc w:val="center"/>
      </w:trPr>
      <w:tc>
        <w:tcPr>
          <w:tcW w:w="694" w:type="pct"/>
        </w:tcPr>
        <w:p w14:paraId="59893170" w14:textId="77777777" w:rsidR="00D930DE" w:rsidRDefault="00D930DE" w:rsidP="003C1CB9">
          <w:pPr>
            <w:pStyle w:val="Cabealho"/>
            <w:tabs>
              <w:tab w:val="clear" w:pos="4252"/>
              <w:tab w:val="clear" w:pos="8504"/>
            </w:tabs>
            <w:jc w:val="center"/>
            <w:rPr>
              <w:rFonts w:asciiTheme="minorHAnsi" w:hAnsiTheme="minorHAnsi"/>
              <w:b/>
              <w:bCs/>
              <w:color w:val="3D3D3D"/>
            </w:rPr>
          </w:pPr>
          <w:r w:rsidRPr="00B44F4A">
            <w:rPr>
              <w:noProof/>
              <w:sz w:val="48"/>
              <w:szCs w:val="48"/>
              <w:lang w:eastAsia="pt-BR"/>
            </w:rPr>
            <w:drawing>
              <wp:anchor distT="0" distB="0" distL="114300" distR="114300" simplePos="0" relativeHeight="251658752" behindDoc="0" locked="0" layoutInCell="0" allowOverlap="1" wp14:anchorId="30EC0E6E" wp14:editId="6AF267FA">
                <wp:simplePos x="0" y="0"/>
                <wp:positionH relativeFrom="page">
                  <wp:posOffset>1666875</wp:posOffset>
                </wp:positionH>
                <wp:positionV relativeFrom="paragraph">
                  <wp:posOffset>32385</wp:posOffset>
                </wp:positionV>
                <wp:extent cx="571500" cy="653415"/>
                <wp:effectExtent l="0" t="0" r="0" b="0"/>
                <wp:wrapTopAndBottom/>
                <wp:docPr id="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1500" cy="653415"/>
                        </a:xfrm>
                        <a:prstGeom prst="rect">
                          <a:avLst/>
                        </a:prstGeom>
                        <a:solidFill>
                          <a:srgbClr val="339966"/>
                        </a:solidFill>
                        <a:ln>
                          <a:noFill/>
                        </a:ln>
                      </pic:spPr>
                    </pic:pic>
                  </a:graphicData>
                </a:graphic>
                <wp14:sizeRelH relativeFrom="page">
                  <wp14:pctWidth>0</wp14:pctWidth>
                </wp14:sizeRelH>
                <wp14:sizeRelV relativeFrom="page">
                  <wp14:pctHeight>0</wp14:pctHeight>
                </wp14:sizeRelV>
              </wp:anchor>
            </w:drawing>
          </w:r>
        </w:p>
      </w:tc>
      <w:tc>
        <w:tcPr>
          <w:tcW w:w="4306" w:type="pct"/>
        </w:tcPr>
        <w:p w14:paraId="7F3A8541" w14:textId="77777777" w:rsidR="00D930DE" w:rsidRDefault="00D930DE" w:rsidP="003C1CB9">
          <w:pPr>
            <w:pStyle w:val="Cabealho"/>
            <w:tabs>
              <w:tab w:val="clear" w:pos="4252"/>
              <w:tab w:val="clear" w:pos="8504"/>
            </w:tabs>
            <w:jc w:val="center"/>
            <w:rPr>
              <w:rFonts w:asciiTheme="minorHAnsi" w:hAnsiTheme="minorHAnsi"/>
              <w:b/>
              <w:bCs/>
              <w:color w:val="3D3D3D"/>
              <w:sz w:val="36"/>
              <w:szCs w:val="36"/>
            </w:rPr>
          </w:pPr>
          <w:r w:rsidRPr="003C1CB9">
            <w:rPr>
              <w:rFonts w:asciiTheme="minorHAnsi" w:hAnsiTheme="minorHAnsi"/>
              <w:b/>
              <w:bCs/>
              <w:color w:val="3D3D3D"/>
              <w:sz w:val="36"/>
              <w:szCs w:val="36"/>
            </w:rPr>
            <w:t xml:space="preserve">Prefeitura Municipal de Dona </w:t>
          </w:r>
          <w:proofErr w:type="spellStart"/>
          <w:r w:rsidRPr="003C1CB9">
            <w:rPr>
              <w:rFonts w:asciiTheme="minorHAnsi" w:hAnsiTheme="minorHAnsi"/>
              <w:b/>
              <w:bCs/>
              <w:color w:val="3D3D3D"/>
              <w:sz w:val="36"/>
              <w:szCs w:val="36"/>
            </w:rPr>
            <w:t>Euzébia</w:t>
          </w:r>
          <w:proofErr w:type="spellEnd"/>
        </w:p>
        <w:p w14:paraId="0316FA37" w14:textId="77777777" w:rsidR="00D930DE" w:rsidRDefault="00D930DE" w:rsidP="003C1CB9">
          <w:pPr>
            <w:pStyle w:val="Cabealho"/>
            <w:tabs>
              <w:tab w:val="clear" w:pos="4252"/>
              <w:tab w:val="clear" w:pos="8504"/>
            </w:tabs>
            <w:jc w:val="center"/>
            <w:rPr>
              <w:rFonts w:asciiTheme="minorHAnsi" w:hAnsiTheme="minorHAnsi"/>
              <w:b/>
              <w:bCs/>
              <w:color w:val="3D3D3D"/>
              <w:sz w:val="28"/>
              <w:szCs w:val="28"/>
            </w:rPr>
          </w:pPr>
          <w:r w:rsidRPr="003C1CB9">
            <w:rPr>
              <w:rFonts w:asciiTheme="minorHAnsi" w:hAnsiTheme="minorHAnsi"/>
              <w:b/>
              <w:bCs/>
              <w:color w:val="3D3D3D"/>
              <w:sz w:val="28"/>
              <w:szCs w:val="28"/>
            </w:rPr>
            <w:t>Paço Municipal Prefeito Francisco de Assis Ribeiro</w:t>
          </w:r>
        </w:p>
        <w:p w14:paraId="2389BD2A" w14:textId="77777777" w:rsidR="00D930DE" w:rsidRPr="003C1CB9" w:rsidRDefault="00D930DE" w:rsidP="003C1CB9">
          <w:pPr>
            <w:pStyle w:val="Cabealho"/>
            <w:tabs>
              <w:tab w:val="clear" w:pos="4252"/>
              <w:tab w:val="clear" w:pos="8504"/>
            </w:tabs>
            <w:jc w:val="center"/>
            <w:rPr>
              <w:rFonts w:asciiTheme="minorHAnsi" w:hAnsiTheme="minorHAnsi"/>
              <w:b/>
              <w:bCs/>
              <w:color w:val="3D3D3D"/>
              <w:sz w:val="30"/>
              <w:szCs w:val="30"/>
            </w:rPr>
          </w:pPr>
          <w:r w:rsidRPr="003C1CB9">
            <w:rPr>
              <w:rFonts w:asciiTheme="minorHAnsi" w:hAnsiTheme="minorHAnsi"/>
              <w:b/>
              <w:bCs/>
              <w:color w:val="3D3D3D"/>
              <w:sz w:val="30"/>
              <w:szCs w:val="30"/>
            </w:rPr>
            <w:t>CEP: 36784000 - Estado de Minas Gerais</w:t>
          </w:r>
        </w:p>
      </w:tc>
    </w:tr>
  </w:tbl>
  <w:p w14:paraId="607CBCEC" w14:textId="77777777" w:rsidR="00D930DE" w:rsidRPr="003C1CB9" w:rsidRDefault="00D930DE" w:rsidP="00995EA0">
    <w:pPr>
      <w:pStyle w:val="Cabealho"/>
      <w:tabs>
        <w:tab w:val="clear" w:pos="4252"/>
        <w:tab w:val="clear" w:pos="8504"/>
      </w:tabs>
      <w:rPr>
        <w:rFonts w:asciiTheme="minorHAnsi" w:hAnsiTheme="minorHAnsi"/>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Ttulo1"/>
      <w:suff w:val="nothing"/>
      <w:lvlText w:val=""/>
      <w:lvlJc w:val="left"/>
      <w:pPr>
        <w:tabs>
          <w:tab w:val="num" w:pos="0"/>
        </w:tabs>
      </w:pPr>
      <w:rPr>
        <w:rFonts w:cs="Times New Roman"/>
      </w:rPr>
    </w:lvl>
    <w:lvl w:ilvl="1">
      <w:start w:val="1"/>
      <w:numFmt w:val="none"/>
      <w:pStyle w:val="Ttulo2"/>
      <w:suff w:val="nothing"/>
      <w:lvlText w:val=""/>
      <w:lvlJc w:val="left"/>
      <w:pPr>
        <w:tabs>
          <w:tab w:val="num" w:pos="0"/>
        </w:tabs>
      </w:pPr>
      <w:rPr>
        <w:rFonts w:cs="Times New Roman"/>
      </w:rPr>
    </w:lvl>
    <w:lvl w:ilvl="2">
      <w:start w:val="1"/>
      <w:numFmt w:val="none"/>
      <w:pStyle w:val="Ttulo3"/>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 w15:restartNumberingAfterBreak="0">
    <w:nsid w:val="0000001B"/>
    <w:multiLevelType w:val="singleLevel"/>
    <w:tmpl w:val="0000001B"/>
    <w:name w:val="WW8Num28"/>
    <w:lvl w:ilvl="0">
      <w:start w:val="1"/>
      <w:numFmt w:val="decimal"/>
      <w:lvlText w:val="%1."/>
      <w:lvlJc w:val="left"/>
      <w:pPr>
        <w:tabs>
          <w:tab w:val="num" w:pos="0"/>
        </w:tabs>
        <w:ind w:left="720" w:hanging="360"/>
      </w:pPr>
      <w:rPr>
        <w:rFonts w:cs="Times New Roman"/>
      </w:rPr>
    </w:lvl>
  </w:abstractNum>
  <w:abstractNum w:abstractNumId="2" w15:restartNumberingAfterBreak="0">
    <w:nsid w:val="011D6A43"/>
    <w:multiLevelType w:val="hybridMultilevel"/>
    <w:tmpl w:val="BAD4CD8E"/>
    <w:lvl w:ilvl="0" w:tplc="C974E2A6">
      <w:numFmt w:val="bullet"/>
      <w:lvlText w:val="-"/>
      <w:lvlJc w:val="left"/>
      <w:pPr>
        <w:ind w:left="720" w:hanging="360"/>
      </w:pPr>
      <w:rPr>
        <w:rFonts w:hint="default"/>
        <w:w w:val="97"/>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4EE4B4C"/>
    <w:multiLevelType w:val="hybridMultilevel"/>
    <w:tmpl w:val="D4E02CA4"/>
    <w:lvl w:ilvl="0" w:tplc="F3268FA8">
      <w:numFmt w:val="bullet"/>
      <w:lvlText w:val="-"/>
      <w:lvlJc w:val="left"/>
      <w:pPr>
        <w:ind w:left="362" w:hanging="147"/>
      </w:pPr>
      <w:rPr>
        <w:rFonts w:ascii="Arial" w:eastAsia="Times New Roman" w:hAnsi="Arial" w:hint="default"/>
        <w:w w:val="97"/>
        <w:sz w:val="24"/>
      </w:rPr>
    </w:lvl>
    <w:lvl w:ilvl="1" w:tplc="ADDC7D14">
      <w:numFmt w:val="bullet"/>
      <w:lvlText w:val="•"/>
      <w:lvlJc w:val="left"/>
      <w:pPr>
        <w:ind w:left="974" w:hanging="147"/>
      </w:pPr>
      <w:rPr>
        <w:rFonts w:hint="default"/>
      </w:rPr>
    </w:lvl>
    <w:lvl w:ilvl="2" w:tplc="FEB279C0">
      <w:numFmt w:val="bullet"/>
      <w:lvlText w:val="•"/>
      <w:lvlJc w:val="left"/>
      <w:pPr>
        <w:ind w:left="1589" w:hanging="147"/>
      </w:pPr>
      <w:rPr>
        <w:rFonts w:hint="default"/>
      </w:rPr>
    </w:lvl>
    <w:lvl w:ilvl="3" w:tplc="18A61560">
      <w:numFmt w:val="bullet"/>
      <w:lvlText w:val="•"/>
      <w:lvlJc w:val="left"/>
      <w:pPr>
        <w:ind w:left="2204" w:hanging="147"/>
      </w:pPr>
      <w:rPr>
        <w:rFonts w:hint="default"/>
      </w:rPr>
    </w:lvl>
    <w:lvl w:ilvl="4" w:tplc="770ED0F2">
      <w:numFmt w:val="bullet"/>
      <w:lvlText w:val="•"/>
      <w:lvlJc w:val="left"/>
      <w:pPr>
        <w:ind w:left="2819" w:hanging="147"/>
      </w:pPr>
      <w:rPr>
        <w:rFonts w:hint="default"/>
      </w:rPr>
    </w:lvl>
    <w:lvl w:ilvl="5" w:tplc="521A344E">
      <w:numFmt w:val="bullet"/>
      <w:lvlText w:val="•"/>
      <w:lvlJc w:val="left"/>
      <w:pPr>
        <w:ind w:left="3434" w:hanging="147"/>
      </w:pPr>
      <w:rPr>
        <w:rFonts w:hint="default"/>
      </w:rPr>
    </w:lvl>
    <w:lvl w:ilvl="6" w:tplc="F71C6E00">
      <w:numFmt w:val="bullet"/>
      <w:lvlText w:val="•"/>
      <w:lvlJc w:val="left"/>
      <w:pPr>
        <w:ind w:left="4049" w:hanging="147"/>
      </w:pPr>
      <w:rPr>
        <w:rFonts w:hint="default"/>
      </w:rPr>
    </w:lvl>
    <w:lvl w:ilvl="7" w:tplc="74427544">
      <w:numFmt w:val="bullet"/>
      <w:lvlText w:val="•"/>
      <w:lvlJc w:val="left"/>
      <w:pPr>
        <w:ind w:left="4664" w:hanging="147"/>
      </w:pPr>
      <w:rPr>
        <w:rFonts w:hint="default"/>
      </w:rPr>
    </w:lvl>
    <w:lvl w:ilvl="8" w:tplc="3A8C8B80">
      <w:numFmt w:val="bullet"/>
      <w:lvlText w:val="•"/>
      <w:lvlJc w:val="left"/>
      <w:pPr>
        <w:ind w:left="5279" w:hanging="147"/>
      </w:pPr>
      <w:rPr>
        <w:rFonts w:hint="default"/>
      </w:rPr>
    </w:lvl>
  </w:abstractNum>
  <w:abstractNum w:abstractNumId="4" w15:restartNumberingAfterBreak="0">
    <w:nsid w:val="07197C71"/>
    <w:multiLevelType w:val="hybridMultilevel"/>
    <w:tmpl w:val="9490D1A0"/>
    <w:lvl w:ilvl="0" w:tplc="6A608594">
      <w:numFmt w:val="bullet"/>
      <w:lvlText w:val="-"/>
      <w:lvlJc w:val="left"/>
      <w:pPr>
        <w:ind w:left="213" w:hanging="140"/>
      </w:pPr>
      <w:rPr>
        <w:rFonts w:ascii="Arial" w:eastAsia="Times New Roman" w:hAnsi="Arial" w:hint="default"/>
        <w:w w:val="100"/>
        <w:sz w:val="22"/>
      </w:rPr>
    </w:lvl>
    <w:lvl w:ilvl="1" w:tplc="F8D4A32C">
      <w:numFmt w:val="bullet"/>
      <w:lvlText w:val="•"/>
      <w:lvlJc w:val="left"/>
      <w:pPr>
        <w:ind w:left="847" w:hanging="140"/>
      </w:pPr>
      <w:rPr>
        <w:rFonts w:hint="default"/>
      </w:rPr>
    </w:lvl>
    <w:lvl w:ilvl="2" w:tplc="7D10546E">
      <w:numFmt w:val="bullet"/>
      <w:lvlText w:val="•"/>
      <w:lvlJc w:val="left"/>
      <w:pPr>
        <w:ind w:left="1474" w:hanging="140"/>
      </w:pPr>
      <w:rPr>
        <w:rFonts w:hint="default"/>
      </w:rPr>
    </w:lvl>
    <w:lvl w:ilvl="3" w:tplc="800480F2">
      <w:numFmt w:val="bullet"/>
      <w:lvlText w:val="•"/>
      <w:lvlJc w:val="left"/>
      <w:pPr>
        <w:ind w:left="2101" w:hanging="140"/>
      </w:pPr>
      <w:rPr>
        <w:rFonts w:hint="default"/>
      </w:rPr>
    </w:lvl>
    <w:lvl w:ilvl="4" w:tplc="5862FA48">
      <w:numFmt w:val="bullet"/>
      <w:lvlText w:val="•"/>
      <w:lvlJc w:val="left"/>
      <w:pPr>
        <w:ind w:left="2728" w:hanging="140"/>
      </w:pPr>
      <w:rPr>
        <w:rFonts w:hint="default"/>
      </w:rPr>
    </w:lvl>
    <w:lvl w:ilvl="5" w:tplc="3F62094E">
      <w:numFmt w:val="bullet"/>
      <w:lvlText w:val="•"/>
      <w:lvlJc w:val="left"/>
      <w:pPr>
        <w:ind w:left="3355" w:hanging="140"/>
      </w:pPr>
      <w:rPr>
        <w:rFonts w:hint="default"/>
      </w:rPr>
    </w:lvl>
    <w:lvl w:ilvl="6" w:tplc="74E0219A">
      <w:numFmt w:val="bullet"/>
      <w:lvlText w:val="•"/>
      <w:lvlJc w:val="left"/>
      <w:pPr>
        <w:ind w:left="3982" w:hanging="140"/>
      </w:pPr>
      <w:rPr>
        <w:rFonts w:hint="default"/>
      </w:rPr>
    </w:lvl>
    <w:lvl w:ilvl="7" w:tplc="7A02FCC8">
      <w:numFmt w:val="bullet"/>
      <w:lvlText w:val="•"/>
      <w:lvlJc w:val="left"/>
      <w:pPr>
        <w:ind w:left="4609" w:hanging="140"/>
      </w:pPr>
      <w:rPr>
        <w:rFonts w:hint="default"/>
      </w:rPr>
    </w:lvl>
    <w:lvl w:ilvl="8" w:tplc="27D0D334">
      <w:numFmt w:val="bullet"/>
      <w:lvlText w:val="•"/>
      <w:lvlJc w:val="left"/>
      <w:pPr>
        <w:ind w:left="5236" w:hanging="140"/>
      </w:pPr>
      <w:rPr>
        <w:rFonts w:hint="default"/>
      </w:rPr>
    </w:lvl>
  </w:abstractNum>
  <w:abstractNum w:abstractNumId="5" w15:restartNumberingAfterBreak="0">
    <w:nsid w:val="0D360DBC"/>
    <w:multiLevelType w:val="hybridMultilevel"/>
    <w:tmpl w:val="157CAE80"/>
    <w:lvl w:ilvl="0" w:tplc="0D6A2062">
      <w:numFmt w:val="bullet"/>
      <w:lvlText w:val="-"/>
      <w:lvlJc w:val="left"/>
      <w:pPr>
        <w:ind w:left="79" w:hanging="147"/>
      </w:pPr>
      <w:rPr>
        <w:rFonts w:ascii="Arial" w:eastAsia="Times New Roman" w:hAnsi="Arial" w:hint="default"/>
        <w:w w:val="97"/>
        <w:sz w:val="24"/>
      </w:rPr>
    </w:lvl>
    <w:lvl w:ilvl="1" w:tplc="B4C6904E">
      <w:numFmt w:val="bullet"/>
      <w:lvlText w:val="•"/>
      <w:lvlJc w:val="left"/>
      <w:pPr>
        <w:ind w:left="722" w:hanging="147"/>
      </w:pPr>
      <w:rPr>
        <w:rFonts w:hint="default"/>
      </w:rPr>
    </w:lvl>
    <w:lvl w:ilvl="2" w:tplc="622EFEF0">
      <w:numFmt w:val="bullet"/>
      <w:lvlText w:val="•"/>
      <w:lvlJc w:val="left"/>
      <w:pPr>
        <w:ind w:left="1365" w:hanging="147"/>
      </w:pPr>
      <w:rPr>
        <w:rFonts w:hint="default"/>
      </w:rPr>
    </w:lvl>
    <w:lvl w:ilvl="3" w:tplc="EDD6E622">
      <w:numFmt w:val="bullet"/>
      <w:lvlText w:val="•"/>
      <w:lvlJc w:val="left"/>
      <w:pPr>
        <w:ind w:left="2008" w:hanging="147"/>
      </w:pPr>
      <w:rPr>
        <w:rFonts w:hint="default"/>
      </w:rPr>
    </w:lvl>
    <w:lvl w:ilvl="4" w:tplc="21AADAE4">
      <w:numFmt w:val="bullet"/>
      <w:lvlText w:val="•"/>
      <w:lvlJc w:val="left"/>
      <w:pPr>
        <w:ind w:left="2651" w:hanging="147"/>
      </w:pPr>
      <w:rPr>
        <w:rFonts w:hint="default"/>
      </w:rPr>
    </w:lvl>
    <w:lvl w:ilvl="5" w:tplc="F1AC097A">
      <w:numFmt w:val="bullet"/>
      <w:lvlText w:val="•"/>
      <w:lvlJc w:val="left"/>
      <w:pPr>
        <w:ind w:left="3294" w:hanging="147"/>
      </w:pPr>
      <w:rPr>
        <w:rFonts w:hint="default"/>
      </w:rPr>
    </w:lvl>
    <w:lvl w:ilvl="6" w:tplc="0D8062E6">
      <w:numFmt w:val="bullet"/>
      <w:lvlText w:val="•"/>
      <w:lvlJc w:val="left"/>
      <w:pPr>
        <w:ind w:left="3937" w:hanging="147"/>
      </w:pPr>
      <w:rPr>
        <w:rFonts w:hint="default"/>
      </w:rPr>
    </w:lvl>
    <w:lvl w:ilvl="7" w:tplc="A122FD0C">
      <w:numFmt w:val="bullet"/>
      <w:lvlText w:val="•"/>
      <w:lvlJc w:val="left"/>
      <w:pPr>
        <w:ind w:left="4580" w:hanging="147"/>
      </w:pPr>
      <w:rPr>
        <w:rFonts w:hint="default"/>
      </w:rPr>
    </w:lvl>
    <w:lvl w:ilvl="8" w:tplc="589CD4E6">
      <w:numFmt w:val="bullet"/>
      <w:lvlText w:val="•"/>
      <w:lvlJc w:val="left"/>
      <w:pPr>
        <w:ind w:left="5223" w:hanging="147"/>
      </w:pPr>
      <w:rPr>
        <w:rFonts w:hint="default"/>
      </w:rPr>
    </w:lvl>
  </w:abstractNum>
  <w:abstractNum w:abstractNumId="6" w15:restartNumberingAfterBreak="0">
    <w:nsid w:val="0F956ACC"/>
    <w:multiLevelType w:val="multilevel"/>
    <w:tmpl w:val="71043ABC"/>
    <w:lvl w:ilvl="0">
      <w:start w:val="4"/>
      <w:numFmt w:val="decimal"/>
      <w:lvlText w:val="%1"/>
      <w:lvlJc w:val="left"/>
      <w:pPr>
        <w:ind w:left="1962" w:hanging="567"/>
      </w:pPr>
      <w:rPr>
        <w:rFonts w:cs="Times New Roman" w:hint="default"/>
      </w:rPr>
    </w:lvl>
    <w:lvl w:ilvl="1">
      <w:start w:val="4"/>
      <w:numFmt w:val="decimal"/>
      <w:lvlText w:val="%1.%2"/>
      <w:lvlJc w:val="left"/>
      <w:pPr>
        <w:ind w:left="1962" w:hanging="567"/>
      </w:pPr>
      <w:rPr>
        <w:rFonts w:cs="Times New Roman" w:hint="default"/>
      </w:rPr>
    </w:lvl>
    <w:lvl w:ilvl="2">
      <w:start w:val="1"/>
      <w:numFmt w:val="decimal"/>
      <w:lvlText w:val="%1.%2.%3"/>
      <w:lvlJc w:val="left"/>
      <w:pPr>
        <w:ind w:left="1962" w:hanging="567"/>
      </w:pPr>
      <w:rPr>
        <w:rFonts w:ascii="Times New Roman" w:eastAsia="Times New Roman" w:hAnsi="Times New Roman" w:cs="Times New Roman" w:hint="default"/>
        <w:w w:val="100"/>
        <w:sz w:val="24"/>
        <w:szCs w:val="24"/>
      </w:rPr>
    </w:lvl>
    <w:lvl w:ilvl="3">
      <w:start w:val="1"/>
      <w:numFmt w:val="decimal"/>
      <w:lvlText w:val="%1.%2.%3.%4"/>
      <w:lvlJc w:val="left"/>
      <w:pPr>
        <w:ind w:left="2104" w:hanging="708"/>
      </w:pPr>
      <w:rPr>
        <w:rFonts w:ascii="Times New Roman" w:eastAsia="Times New Roman" w:hAnsi="Times New Roman" w:cs="Times New Roman" w:hint="default"/>
        <w:w w:val="100"/>
        <w:sz w:val="24"/>
        <w:szCs w:val="24"/>
      </w:rPr>
    </w:lvl>
    <w:lvl w:ilvl="4">
      <w:numFmt w:val="bullet"/>
      <w:lvlText w:val="•"/>
      <w:lvlJc w:val="left"/>
      <w:pPr>
        <w:ind w:left="5097" w:hanging="708"/>
      </w:pPr>
      <w:rPr>
        <w:rFonts w:hint="default"/>
      </w:rPr>
    </w:lvl>
    <w:lvl w:ilvl="5">
      <w:numFmt w:val="bullet"/>
      <w:lvlText w:val="•"/>
      <w:lvlJc w:val="left"/>
      <w:pPr>
        <w:ind w:left="6096" w:hanging="708"/>
      </w:pPr>
      <w:rPr>
        <w:rFonts w:hint="default"/>
      </w:rPr>
    </w:lvl>
    <w:lvl w:ilvl="6">
      <w:numFmt w:val="bullet"/>
      <w:lvlText w:val="•"/>
      <w:lvlJc w:val="left"/>
      <w:pPr>
        <w:ind w:left="7095" w:hanging="708"/>
      </w:pPr>
      <w:rPr>
        <w:rFonts w:hint="default"/>
      </w:rPr>
    </w:lvl>
    <w:lvl w:ilvl="7">
      <w:numFmt w:val="bullet"/>
      <w:lvlText w:val="•"/>
      <w:lvlJc w:val="left"/>
      <w:pPr>
        <w:ind w:left="8094" w:hanging="708"/>
      </w:pPr>
      <w:rPr>
        <w:rFonts w:hint="default"/>
      </w:rPr>
    </w:lvl>
    <w:lvl w:ilvl="8">
      <w:numFmt w:val="bullet"/>
      <w:lvlText w:val="•"/>
      <w:lvlJc w:val="left"/>
      <w:pPr>
        <w:ind w:left="9093" w:hanging="708"/>
      </w:pPr>
      <w:rPr>
        <w:rFonts w:hint="default"/>
      </w:rPr>
    </w:lvl>
  </w:abstractNum>
  <w:abstractNum w:abstractNumId="7" w15:restartNumberingAfterBreak="0">
    <w:nsid w:val="185058A7"/>
    <w:multiLevelType w:val="hybridMultilevel"/>
    <w:tmpl w:val="7E72435C"/>
    <w:lvl w:ilvl="0" w:tplc="8370F5DA">
      <w:numFmt w:val="bullet"/>
      <w:lvlText w:val="-"/>
      <w:lvlJc w:val="left"/>
      <w:pPr>
        <w:ind w:left="79" w:hanging="142"/>
      </w:pPr>
      <w:rPr>
        <w:rFonts w:ascii="Arial" w:eastAsia="Times New Roman" w:hAnsi="Arial" w:hint="default"/>
        <w:w w:val="100"/>
        <w:sz w:val="22"/>
      </w:rPr>
    </w:lvl>
    <w:lvl w:ilvl="1" w:tplc="6EAAE85A">
      <w:numFmt w:val="bullet"/>
      <w:lvlText w:val="•"/>
      <w:lvlJc w:val="left"/>
      <w:pPr>
        <w:ind w:left="722" w:hanging="142"/>
      </w:pPr>
      <w:rPr>
        <w:rFonts w:hint="default"/>
      </w:rPr>
    </w:lvl>
    <w:lvl w:ilvl="2" w:tplc="4A22741C">
      <w:numFmt w:val="bullet"/>
      <w:lvlText w:val="•"/>
      <w:lvlJc w:val="left"/>
      <w:pPr>
        <w:ind w:left="1365" w:hanging="142"/>
      </w:pPr>
      <w:rPr>
        <w:rFonts w:hint="default"/>
      </w:rPr>
    </w:lvl>
    <w:lvl w:ilvl="3" w:tplc="EAEE718E">
      <w:numFmt w:val="bullet"/>
      <w:lvlText w:val="•"/>
      <w:lvlJc w:val="left"/>
      <w:pPr>
        <w:ind w:left="2008" w:hanging="142"/>
      </w:pPr>
      <w:rPr>
        <w:rFonts w:hint="default"/>
      </w:rPr>
    </w:lvl>
    <w:lvl w:ilvl="4" w:tplc="F328F7F6">
      <w:numFmt w:val="bullet"/>
      <w:lvlText w:val="•"/>
      <w:lvlJc w:val="left"/>
      <w:pPr>
        <w:ind w:left="2651" w:hanging="142"/>
      </w:pPr>
      <w:rPr>
        <w:rFonts w:hint="default"/>
      </w:rPr>
    </w:lvl>
    <w:lvl w:ilvl="5" w:tplc="45E26380">
      <w:numFmt w:val="bullet"/>
      <w:lvlText w:val="•"/>
      <w:lvlJc w:val="left"/>
      <w:pPr>
        <w:ind w:left="3294" w:hanging="142"/>
      </w:pPr>
      <w:rPr>
        <w:rFonts w:hint="default"/>
      </w:rPr>
    </w:lvl>
    <w:lvl w:ilvl="6" w:tplc="9E98B180">
      <w:numFmt w:val="bullet"/>
      <w:lvlText w:val="•"/>
      <w:lvlJc w:val="left"/>
      <w:pPr>
        <w:ind w:left="3937" w:hanging="142"/>
      </w:pPr>
      <w:rPr>
        <w:rFonts w:hint="default"/>
      </w:rPr>
    </w:lvl>
    <w:lvl w:ilvl="7" w:tplc="03A2B8F4">
      <w:numFmt w:val="bullet"/>
      <w:lvlText w:val="•"/>
      <w:lvlJc w:val="left"/>
      <w:pPr>
        <w:ind w:left="4580" w:hanging="142"/>
      </w:pPr>
      <w:rPr>
        <w:rFonts w:hint="default"/>
      </w:rPr>
    </w:lvl>
    <w:lvl w:ilvl="8" w:tplc="FB269AE0">
      <w:numFmt w:val="bullet"/>
      <w:lvlText w:val="•"/>
      <w:lvlJc w:val="left"/>
      <w:pPr>
        <w:ind w:left="5223" w:hanging="142"/>
      </w:pPr>
      <w:rPr>
        <w:rFonts w:hint="default"/>
      </w:rPr>
    </w:lvl>
  </w:abstractNum>
  <w:abstractNum w:abstractNumId="8" w15:restartNumberingAfterBreak="0">
    <w:nsid w:val="194D4AB9"/>
    <w:multiLevelType w:val="hybridMultilevel"/>
    <w:tmpl w:val="C3484CB4"/>
    <w:lvl w:ilvl="0" w:tplc="26ECA84A">
      <w:start w:val="5"/>
      <w:numFmt w:val="decimal"/>
      <w:lvlText w:val="%1"/>
      <w:lvlJc w:val="left"/>
      <w:pPr>
        <w:ind w:left="1559" w:hanging="164"/>
      </w:pPr>
      <w:rPr>
        <w:rFonts w:ascii="Times New Roman" w:eastAsia="Times New Roman" w:hAnsi="Times New Roman" w:cs="Times New Roman" w:hint="default"/>
        <w:b/>
        <w:bCs/>
        <w:w w:val="97"/>
        <w:sz w:val="24"/>
        <w:szCs w:val="24"/>
      </w:rPr>
    </w:lvl>
    <w:lvl w:ilvl="1" w:tplc="CE2CE620">
      <w:start w:val="1"/>
      <w:numFmt w:val="lowerLetter"/>
      <w:lvlText w:val="%2)"/>
      <w:lvlJc w:val="left"/>
      <w:pPr>
        <w:ind w:left="1821" w:hanging="284"/>
      </w:pPr>
      <w:rPr>
        <w:rFonts w:cs="Times New Roman" w:hint="default"/>
        <w:b/>
        <w:bCs/>
        <w:spacing w:val="-3"/>
        <w:w w:val="100"/>
      </w:rPr>
    </w:lvl>
    <w:lvl w:ilvl="2" w:tplc="E5187ADE">
      <w:numFmt w:val="bullet"/>
      <w:lvlText w:val="•"/>
      <w:lvlJc w:val="left"/>
      <w:pPr>
        <w:ind w:left="2850" w:hanging="284"/>
      </w:pPr>
      <w:rPr>
        <w:rFonts w:hint="default"/>
      </w:rPr>
    </w:lvl>
    <w:lvl w:ilvl="3" w:tplc="2E1AF7AA">
      <w:numFmt w:val="bullet"/>
      <w:lvlText w:val="•"/>
      <w:lvlJc w:val="left"/>
      <w:pPr>
        <w:ind w:left="3880" w:hanging="284"/>
      </w:pPr>
      <w:rPr>
        <w:rFonts w:hint="default"/>
      </w:rPr>
    </w:lvl>
    <w:lvl w:ilvl="4" w:tplc="C15EC248">
      <w:numFmt w:val="bullet"/>
      <w:lvlText w:val="•"/>
      <w:lvlJc w:val="left"/>
      <w:pPr>
        <w:ind w:left="4910" w:hanging="284"/>
      </w:pPr>
      <w:rPr>
        <w:rFonts w:hint="default"/>
      </w:rPr>
    </w:lvl>
    <w:lvl w:ilvl="5" w:tplc="E6BE884A">
      <w:numFmt w:val="bullet"/>
      <w:lvlText w:val="•"/>
      <w:lvlJc w:val="left"/>
      <w:pPr>
        <w:ind w:left="5940" w:hanging="284"/>
      </w:pPr>
      <w:rPr>
        <w:rFonts w:hint="default"/>
      </w:rPr>
    </w:lvl>
    <w:lvl w:ilvl="6" w:tplc="E500EBF8">
      <w:numFmt w:val="bullet"/>
      <w:lvlText w:val="•"/>
      <w:lvlJc w:val="left"/>
      <w:pPr>
        <w:ind w:left="6970" w:hanging="284"/>
      </w:pPr>
      <w:rPr>
        <w:rFonts w:hint="default"/>
      </w:rPr>
    </w:lvl>
    <w:lvl w:ilvl="7" w:tplc="17EE7454">
      <w:numFmt w:val="bullet"/>
      <w:lvlText w:val="•"/>
      <w:lvlJc w:val="left"/>
      <w:pPr>
        <w:ind w:left="8000" w:hanging="284"/>
      </w:pPr>
      <w:rPr>
        <w:rFonts w:hint="default"/>
      </w:rPr>
    </w:lvl>
    <w:lvl w:ilvl="8" w:tplc="158CE14E">
      <w:numFmt w:val="bullet"/>
      <w:lvlText w:val="•"/>
      <w:lvlJc w:val="left"/>
      <w:pPr>
        <w:ind w:left="9030" w:hanging="284"/>
      </w:pPr>
      <w:rPr>
        <w:rFonts w:hint="default"/>
      </w:rPr>
    </w:lvl>
  </w:abstractNum>
  <w:abstractNum w:abstractNumId="9" w15:restartNumberingAfterBreak="0">
    <w:nsid w:val="230F1F77"/>
    <w:multiLevelType w:val="multilevel"/>
    <w:tmpl w:val="D708D3CE"/>
    <w:lvl w:ilvl="0">
      <w:start w:val="4"/>
      <w:numFmt w:val="decimal"/>
      <w:lvlText w:val="%1"/>
      <w:lvlJc w:val="left"/>
      <w:pPr>
        <w:ind w:left="1821" w:hanging="569"/>
      </w:pPr>
      <w:rPr>
        <w:rFonts w:cs="Times New Roman" w:hint="default"/>
      </w:rPr>
    </w:lvl>
    <w:lvl w:ilvl="1">
      <w:start w:val="1"/>
      <w:numFmt w:val="decimal"/>
      <w:lvlText w:val="%1.%2."/>
      <w:lvlJc w:val="left"/>
      <w:pPr>
        <w:ind w:left="1821" w:hanging="569"/>
      </w:pPr>
      <w:rPr>
        <w:rFonts w:ascii="Times New Roman" w:eastAsia="Times New Roman" w:hAnsi="Times New Roman" w:cs="Times New Roman" w:hint="default"/>
        <w:b/>
        <w:bCs/>
        <w:spacing w:val="-15"/>
        <w:w w:val="97"/>
        <w:sz w:val="24"/>
        <w:szCs w:val="24"/>
      </w:rPr>
    </w:lvl>
    <w:lvl w:ilvl="2">
      <w:start w:val="1"/>
      <w:numFmt w:val="lowerLetter"/>
      <w:lvlText w:val="%3)"/>
      <w:lvlJc w:val="left"/>
      <w:pPr>
        <w:ind w:left="2764" w:hanging="437"/>
      </w:pPr>
      <w:rPr>
        <w:rFonts w:ascii="Arial" w:eastAsia="Times New Roman" w:hAnsi="Arial" w:cs="Arial" w:hint="default"/>
        <w:b/>
        <w:bCs/>
        <w:spacing w:val="-1"/>
        <w:w w:val="100"/>
        <w:sz w:val="22"/>
        <w:szCs w:val="22"/>
      </w:rPr>
    </w:lvl>
    <w:lvl w:ilvl="3">
      <w:numFmt w:val="bullet"/>
      <w:lvlText w:val="•"/>
      <w:lvlJc w:val="left"/>
      <w:pPr>
        <w:ind w:left="4611" w:hanging="437"/>
      </w:pPr>
      <w:rPr>
        <w:rFonts w:hint="default"/>
      </w:rPr>
    </w:lvl>
    <w:lvl w:ilvl="4">
      <w:numFmt w:val="bullet"/>
      <w:lvlText w:val="•"/>
      <w:lvlJc w:val="left"/>
      <w:pPr>
        <w:ind w:left="5537" w:hanging="437"/>
      </w:pPr>
      <w:rPr>
        <w:rFonts w:hint="default"/>
      </w:rPr>
    </w:lvl>
    <w:lvl w:ilvl="5">
      <w:numFmt w:val="bullet"/>
      <w:lvlText w:val="•"/>
      <w:lvlJc w:val="left"/>
      <w:pPr>
        <w:ind w:left="6462" w:hanging="437"/>
      </w:pPr>
      <w:rPr>
        <w:rFonts w:hint="default"/>
      </w:rPr>
    </w:lvl>
    <w:lvl w:ilvl="6">
      <w:numFmt w:val="bullet"/>
      <w:lvlText w:val="•"/>
      <w:lvlJc w:val="left"/>
      <w:pPr>
        <w:ind w:left="7388" w:hanging="437"/>
      </w:pPr>
      <w:rPr>
        <w:rFonts w:hint="default"/>
      </w:rPr>
    </w:lvl>
    <w:lvl w:ilvl="7">
      <w:numFmt w:val="bullet"/>
      <w:lvlText w:val="•"/>
      <w:lvlJc w:val="left"/>
      <w:pPr>
        <w:ind w:left="8314" w:hanging="437"/>
      </w:pPr>
      <w:rPr>
        <w:rFonts w:hint="default"/>
      </w:rPr>
    </w:lvl>
    <w:lvl w:ilvl="8">
      <w:numFmt w:val="bullet"/>
      <w:lvlText w:val="•"/>
      <w:lvlJc w:val="left"/>
      <w:pPr>
        <w:ind w:left="9239" w:hanging="437"/>
      </w:pPr>
      <w:rPr>
        <w:rFonts w:hint="default"/>
      </w:rPr>
    </w:lvl>
  </w:abstractNum>
  <w:abstractNum w:abstractNumId="10" w15:restartNumberingAfterBreak="0">
    <w:nsid w:val="46F61484"/>
    <w:multiLevelType w:val="hybridMultilevel"/>
    <w:tmpl w:val="97D0A4C0"/>
    <w:lvl w:ilvl="0" w:tplc="04160001">
      <w:start w:val="1"/>
      <w:numFmt w:val="bullet"/>
      <w:lvlText w:val=""/>
      <w:lvlJc w:val="left"/>
      <w:pPr>
        <w:ind w:left="1348" w:hanging="360"/>
      </w:pPr>
      <w:rPr>
        <w:rFonts w:ascii="Symbol" w:hAnsi="Symbol" w:hint="default"/>
      </w:rPr>
    </w:lvl>
    <w:lvl w:ilvl="1" w:tplc="04160003" w:tentative="1">
      <w:start w:val="1"/>
      <w:numFmt w:val="bullet"/>
      <w:lvlText w:val="o"/>
      <w:lvlJc w:val="left"/>
      <w:pPr>
        <w:ind w:left="2068" w:hanging="360"/>
      </w:pPr>
      <w:rPr>
        <w:rFonts w:ascii="Courier New" w:hAnsi="Courier New" w:cs="Courier New" w:hint="default"/>
      </w:rPr>
    </w:lvl>
    <w:lvl w:ilvl="2" w:tplc="04160005" w:tentative="1">
      <w:start w:val="1"/>
      <w:numFmt w:val="bullet"/>
      <w:lvlText w:val=""/>
      <w:lvlJc w:val="left"/>
      <w:pPr>
        <w:ind w:left="2788" w:hanging="360"/>
      </w:pPr>
      <w:rPr>
        <w:rFonts w:ascii="Wingdings" w:hAnsi="Wingdings" w:hint="default"/>
      </w:rPr>
    </w:lvl>
    <w:lvl w:ilvl="3" w:tplc="04160001" w:tentative="1">
      <w:start w:val="1"/>
      <w:numFmt w:val="bullet"/>
      <w:lvlText w:val=""/>
      <w:lvlJc w:val="left"/>
      <w:pPr>
        <w:ind w:left="3508" w:hanging="360"/>
      </w:pPr>
      <w:rPr>
        <w:rFonts w:ascii="Symbol" w:hAnsi="Symbol" w:hint="default"/>
      </w:rPr>
    </w:lvl>
    <w:lvl w:ilvl="4" w:tplc="04160003" w:tentative="1">
      <w:start w:val="1"/>
      <w:numFmt w:val="bullet"/>
      <w:lvlText w:val="o"/>
      <w:lvlJc w:val="left"/>
      <w:pPr>
        <w:ind w:left="4228" w:hanging="360"/>
      </w:pPr>
      <w:rPr>
        <w:rFonts w:ascii="Courier New" w:hAnsi="Courier New" w:cs="Courier New" w:hint="default"/>
      </w:rPr>
    </w:lvl>
    <w:lvl w:ilvl="5" w:tplc="04160005" w:tentative="1">
      <w:start w:val="1"/>
      <w:numFmt w:val="bullet"/>
      <w:lvlText w:val=""/>
      <w:lvlJc w:val="left"/>
      <w:pPr>
        <w:ind w:left="4948" w:hanging="360"/>
      </w:pPr>
      <w:rPr>
        <w:rFonts w:ascii="Wingdings" w:hAnsi="Wingdings" w:hint="default"/>
      </w:rPr>
    </w:lvl>
    <w:lvl w:ilvl="6" w:tplc="04160001" w:tentative="1">
      <w:start w:val="1"/>
      <w:numFmt w:val="bullet"/>
      <w:lvlText w:val=""/>
      <w:lvlJc w:val="left"/>
      <w:pPr>
        <w:ind w:left="5668" w:hanging="360"/>
      </w:pPr>
      <w:rPr>
        <w:rFonts w:ascii="Symbol" w:hAnsi="Symbol" w:hint="default"/>
      </w:rPr>
    </w:lvl>
    <w:lvl w:ilvl="7" w:tplc="04160003" w:tentative="1">
      <w:start w:val="1"/>
      <w:numFmt w:val="bullet"/>
      <w:lvlText w:val="o"/>
      <w:lvlJc w:val="left"/>
      <w:pPr>
        <w:ind w:left="6388" w:hanging="360"/>
      </w:pPr>
      <w:rPr>
        <w:rFonts w:ascii="Courier New" w:hAnsi="Courier New" w:cs="Courier New" w:hint="default"/>
      </w:rPr>
    </w:lvl>
    <w:lvl w:ilvl="8" w:tplc="04160005" w:tentative="1">
      <w:start w:val="1"/>
      <w:numFmt w:val="bullet"/>
      <w:lvlText w:val=""/>
      <w:lvlJc w:val="left"/>
      <w:pPr>
        <w:ind w:left="7108" w:hanging="360"/>
      </w:pPr>
      <w:rPr>
        <w:rFonts w:ascii="Wingdings" w:hAnsi="Wingdings" w:hint="default"/>
      </w:rPr>
    </w:lvl>
  </w:abstractNum>
  <w:abstractNum w:abstractNumId="11" w15:restartNumberingAfterBreak="0">
    <w:nsid w:val="4C1B6AEF"/>
    <w:multiLevelType w:val="hybridMultilevel"/>
    <w:tmpl w:val="F17E1B9A"/>
    <w:lvl w:ilvl="0" w:tplc="3B68625C">
      <w:start w:val="2"/>
      <w:numFmt w:val="decimal"/>
      <w:lvlText w:val="%1-"/>
      <w:lvlJc w:val="left"/>
      <w:pPr>
        <w:ind w:left="1070" w:hanging="360"/>
      </w:pPr>
      <w:rPr>
        <w:rFonts w:cs="Times New Roman" w:hint="default"/>
        <w:b/>
        <w:bCs/>
      </w:rPr>
    </w:lvl>
    <w:lvl w:ilvl="1" w:tplc="04160019" w:tentative="1">
      <w:start w:val="1"/>
      <w:numFmt w:val="lowerLetter"/>
      <w:lvlText w:val="%2."/>
      <w:lvlJc w:val="left"/>
      <w:pPr>
        <w:ind w:left="1790" w:hanging="360"/>
      </w:pPr>
      <w:rPr>
        <w:rFonts w:cs="Times New Roman"/>
      </w:rPr>
    </w:lvl>
    <w:lvl w:ilvl="2" w:tplc="0416001B" w:tentative="1">
      <w:start w:val="1"/>
      <w:numFmt w:val="lowerRoman"/>
      <w:lvlText w:val="%3."/>
      <w:lvlJc w:val="right"/>
      <w:pPr>
        <w:ind w:left="2510" w:hanging="180"/>
      </w:pPr>
      <w:rPr>
        <w:rFonts w:cs="Times New Roman"/>
      </w:rPr>
    </w:lvl>
    <w:lvl w:ilvl="3" w:tplc="0416000F" w:tentative="1">
      <w:start w:val="1"/>
      <w:numFmt w:val="decimal"/>
      <w:lvlText w:val="%4."/>
      <w:lvlJc w:val="left"/>
      <w:pPr>
        <w:ind w:left="3230" w:hanging="360"/>
      </w:pPr>
      <w:rPr>
        <w:rFonts w:cs="Times New Roman"/>
      </w:rPr>
    </w:lvl>
    <w:lvl w:ilvl="4" w:tplc="04160019" w:tentative="1">
      <w:start w:val="1"/>
      <w:numFmt w:val="lowerLetter"/>
      <w:lvlText w:val="%5."/>
      <w:lvlJc w:val="left"/>
      <w:pPr>
        <w:ind w:left="3950" w:hanging="360"/>
      </w:pPr>
      <w:rPr>
        <w:rFonts w:cs="Times New Roman"/>
      </w:rPr>
    </w:lvl>
    <w:lvl w:ilvl="5" w:tplc="0416001B" w:tentative="1">
      <w:start w:val="1"/>
      <w:numFmt w:val="lowerRoman"/>
      <w:lvlText w:val="%6."/>
      <w:lvlJc w:val="right"/>
      <w:pPr>
        <w:ind w:left="4670" w:hanging="180"/>
      </w:pPr>
      <w:rPr>
        <w:rFonts w:cs="Times New Roman"/>
      </w:rPr>
    </w:lvl>
    <w:lvl w:ilvl="6" w:tplc="0416000F" w:tentative="1">
      <w:start w:val="1"/>
      <w:numFmt w:val="decimal"/>
      <w:lvlText w:val="%7."/>
      <w:lvlJc w:val="left"/>
      <w:pPr>
        <w:ind w:left="5390" w:hanging="360"/>
      </w:pPr>
      <w:rPr>
        <w:rFonts w:cs="Times New Roman"/>
      </w:rPr>
    </w:lvl>
    <w:lvl w:ilvl="7" w:tplc="04160019" w:tentative="1">
      <w:start w:val="1"/>
      <w:numFmt w:val="lowerLetter"/>
      <w:lvlText w:val="%8."/>
      <w:lvlJc w:val="left"/>
      <w:pPr>
        <w:ind w:left="6110" w:hanging="360"/>
      </w:pPr>
      <w:rPr>
        <w:rFonts w:cs="Times New Roman"/>
      </w:rPr>
    </w:lvl>
    <w:lvl w:ilvl="8" w:tplc="0416001B" w:tentative="1">
      <w:start w:val="1"/>
      <w:numFmt w:val="lowerRoman"/>
      <w:lvlText w:val="%9."/>
      <w:lvlJc w:val="right"/>
      <w:pPr>
        <w:ind w:left="6830" w:hanging="180"/>
      </w:pPr>
      <w:rPr>
        <w:rFonts w:cs="Times New Roman"/>
      </w:rPr>
    </w:lvl>
  </w:abstractNum>
  <w:abstractNum w:abstractNumId="12" w15:restartNumberingAfterBreak="0">
    <w:nsid w:val="4DCC4003"/>
    <w:multiLevelType w:val="hybridMultilevel"/>
    <w:tmpl w:val="7DB04982"/>
    <w:lvl w:ilvl="0" w:tplc="E17297BC">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3" w15:restartNumberingAfterBreak="0">
    <w:nsid w:val="682357F3"/>
    <w:multiLevelType w:val="hybridMultilevel"/>
    <w:tmpl w:val="BAAA8214"/>
    <w:lvl w:ilvl="0" w:tplc="C974E2A6">
      <w:numFmt w:val="bullet"/>
      <w:lvlText w:val="-"/>
      <w:lvlJc w:val="left"/>
      <w:pPr>
        <w:ind w:left="215" w:hanging="149"/>
      </w:pPr>
      <w:rPr>
        <w:rFonts w:hint="default"/>
        <w:w w:val="97"/>
      </w:rPr>
    </w:lvl>
    <w:lvl w:ilvl="1" w:tplc="8E5622FC">
      <w:numFmt w:val="bullet"/>
      <w:lvlText w:val="•"/>
      <w:lvlJc w:val="left"/>
      <w:pPr>
        <w:ind w:left="847" w:hanging="149"/>
      </w:pPr>
      <w:rPr>
        <w:rFonts w:hint="default"/>
      </w:rPr>
    </w:lvl>
    <w:lvl w:ilvl="2" w:tplc="8CC83C3C">
      <w:numFmt w:val="bullet"/>
      <w:lvlText w:val="•"/>
      <w:lvlJc w:val="left"/>
      <w:pPr>
        <w:ind w:left="1474" w:hanging="149"/>
      </w:pPr>
      <w:rPr>
        <w:rFonts w:hint="default"/>
      </w:rPr>
    </w:lvl>
    <w:lvl w:ilvl="3" w:tplc="2034C046">
      <w:numFmt w:val="bullet"/>
      <w:lvlText w:val="•"/>
      <w:lvlJc w:val="left"/>
      <w:pPr>
        <w:ind w:left="2101" w:hanging="149"/>
      </w:pPr>
      <w:rPr>
        <w:rFonts w:hint="default"/>
      </w:rPr>
    </w:lvl>
    <w:lvl w:ilvl="4" w:tplc="B066D75A">
      <w:numFmt w:val="bullet"/>
      <w:lvlText w:val="•"/>
      <w:lvlJc w:val="left"/>
      <w:pPr>
        <w:ind w:left="2728" w:hanging="149"/>
      </w:pPr>
      <w:rPr>
        <w:rFonts w:hint="default"/>
      </w:rPr>
    </w:lvl>
    <w:lvl w:ilvl="5" w:tplc="4D7ABBC6">
      <w:numFmt w:val="bullet"/>
      <w:lvlText w:val="•"/>
      <w:lvlJc w:val="left"/>
      <w:pPr>
        <w:ind w:left="3355" w:hanging="149"/>
      </w:pPr>
      <w:rPr>
        <w:rFonts w:hint="default"/>
      </w:rPr>
    </w:lvl>
    <w:lvl w:ilvl="6" w:tplc="44C6D190">
      <w:numFmt w:val="bullet"/>
      <w:lvlText w:val="•"/>
      <w:lvlJc w:val="left"/>
      <w:pPr>
        <w:ind w:left="3982" w:hanging="149"/>
      </w:pPr>
      <w:rPr>
        <w:rFonts w:hint="default"/>
      </w:rPr>
    </w:lvl>
    <w:lvl w:ilvl="7" w:tplc="3FD07B24">
      <w:numFmt w:val="bullet"/>
      <w:lvlText w:val="•"/>
      <w:lvlJc w:val="left"/>
      <w:pPr>
        <w:ind w:left="4609" w:hanging="149"/>
      </w:pPr>
      <w:rPr>
        <w:rFonts w:hint="default"/>
      </w:rPr>
    </w:lvl>
    <w:lvl w:ilvl="8" w:tplc="9F564284">
      <w:numFmt w:val="bullet"/>
      <w:lvlText w:val="•"/>
      <w:lvlJc w:val="left"/>
      <w:pPr>
        <w:ind w:left="5236" w:hanging="149"/>
      </w:pPr>
      <w:rPr>
        <w:rFonts w:hint="default"/>
      </w:rPr>
    </w:lvl>
  </w:abstractNum>
  <w:abstractNum w:abstractNumId="14" w15:restartNumberingAfterBreak="0">
    <w:nsid w:val="703565AF"/>
    <w:multiLevelType w:val="singleLevel"/>
    <w:tmpl w:val="91DAED94"/>
    <w:lvl w:ilvl="0">
      <w:start w:val="30"/>
      <w:numFmt w:val="bullet"/>
      <w:lvlText w:val="-"/>
      <w:lvlJc w:val="left"/>
      <w:pPr>
        <w:tabs>
          <w:tab w:val="num" w:pos="1065"/>
        </w:tabs>
        <w:ind w:left="1065" w:hanging="360"/>
      </w:pPr>
      <w:rPr>
        <w:rFonts w:hint="default"/>
      </w:rPr>
    </w:lvl>
  </w:abstractNum>
  <w:abstractNum w:abstractNumId="15" w15:restartNumberingAfterBreak="0">
    <w:nsid w:val="78187787"/>
    <w:multiLevelType w:val="multilevel"/>
    <w:tmpl w:val="5EC2D304"/>
    <w:lvl w:ilvl="0">
      <w:start w:val="3"/>
      <w:numFmt w:val="decimal"/>
      <w:lvlText w:val="%1"/>
      <w:lvlJc w:val="left"/>
      <w:pPr>
        <w:ind w:left="1821" w:hanging="569"/>
      </w:pPr>
      <w:rPr>
        <w:rFonts w:cs="Times New Roman" w:hint="default"/>
      </w:rPr>
    </w:lvl>
    <w:lvl w:ilvl="1">
      <w:start w:val="1"/>
      <w:numFmt w:val="decimal"/>
      <w:lvlText w:val="%1.%2."/>
      <w:lvlJc w:val="left"/>
      <w:pPr>
        <w:ind w:left="1821" w:hanging="569"/>
      </w:pPr>
      <w:rPr>
        <w:rFonts w:ascii="Times New Roman" w:eastAsia="Times New Roman" w:hAnsi="Times New Roman" w:cs="Times New Roman" w:hint="default"/>
        <w:b/>
        <w:bCs/>
        <w:spacing w:val="-3"/>
        <w:w w:val="97"/>
        <w:sz w:val="24"/>
        <w:szCs w:val="24"/>
      </w:rPr>
    </w:lvl>
    <w:lvl w:ilvl="2">
      <w:numFmt w:val="bullet"/>
      <w:lvlText w:val="•"/>
      <w:lvlJc w:val="left"/>
      <w:pPr>
        <w:ind w:left="3674" w:hanging="569"/>
      </w:pPr>
      <w:rPr>
        <w:rFonts w:hint="default"/>
      </w:rPr>
    </w:lvl>
    <w:lvl w:ilvl="3">
      <w:numFmt w:val="bullet"/>
      <w:lvlText w:val="•"/>
      <w:lvlJc w:val="left"/>
      <w:pPr>
        <w:ind w:left="4601" w:hanging="569"/>
      </w:pPr>
      <w:rPr>
        <w:rFonts w:hint="default"/>
      </w:rPr>
    </w:lvl>
    <w:lvl w:ilvl="4">
      <w:numFmt w:val="bullet"/>
      <w:lvlText w:val="•"/>
      <w:lvlJc w:val="left"/>
      <w:pPr>
        <w:ind w:left="5528" w:hanging="569"/>
      </w:pPr>
      <w:rPr>
        <w:rFonts w:hint="default"/>
      </w:rPr>
    </w:lvl>
    <w:lvl w:ilvl="5">
      <w:numFmt w:val="bullet"/>
      <w:lvlText w:val="•"/>
      <w:lvlJc w:val="left"/>
      <w:pPr>
        <w:ind w:left="6455" w:hanging="569"/>
      </w:pPr>
      <w:rPr>
        <w:rFonts w:hint="default"/>
      </w:rPr>
    </w:lvl>
    <w:lvl w:ilvl="6">
      <w:numFmt w:val="bullet"/>
      <w:lvlText w:val="•"/>
      <w:lvlJc w:val="left"/>
      <w:pPr>
        <w:ind w:left="7382" w:hanging="569"/>
      </w:pPr>
      <w:rPr>
        <w:rFonts w:hint="default"/>
      </w:rPr>
    </w:lvl>
    <w:lvl w:ilvl="7">
      <w:numFmt w:val="bullet"/>
      <w:lvlText w:val="•"/>
      <w:lvlJc w:val="left"/>
      <w:pPr>
        <w:ind w:left="8309" w:hanging="569"/>
      </w:pPr>
      <w:rPr>
        <w:rFonts w:hint="default"/>
      </w:rPr>
    </w:lvl>
    <w:lvl w:ilvl="8">
      <w:numFmt w:val="bullet"/>
      <w:lvlText w:val="•"/>
      <w:lvlJc w:val="left"/>
      <w:pPr>
        <w:ind w:left="9236" w:hanging="569"/>
      </w:pPr>
      <w:rPr>
        <w:rFonts w:hint="default"/>
      </w:rPr>
    </w:lvl>
  </w:abstractNum>
  <w:abstractNum w:abstractNumId="16" w15:restartNumberingAfterBreak="0">
    <w:nsid w:val="79B205C9"/>
    <w:multiLevelType w:val="hybridMultilevel"/>
    <w:tmpl w:val="327E5596"/>
    <w:lvl w:ilvl="0" w:tplc="CD9C7F20">
      <w:numFmt w:val="bullet"/>
      <w:lvlText w:val="-"/>
      <w:lvlJc w:val="left"/>
      <w:pPr>
        <w:ind w:left="79" w:hanging="142"/>
      </w:pPr>
      <w:rPr>
        <w:rFonts w:ascii="Arial" w:eastAsia="Times New Roman" w:hAnsi="Arial" w:hint="default"/>
        <w:w w:val="100"/>
        <w:sz w:val="22"/>
      </w:rPr>
    </w:lvl>
    <w:lvl w:ilvl="1" w:tplc="725A6054">
      <w:numFmt w:val="bullet"/>
      <w:lvlText w:val="•"/>
      <w:lvlJc w:val="left"/>
      <w:pPr>
        <w:ind w:left="721" w:hanging="142"/>
      </w:pPr>
      <w:rPr>
        <w:rFonts w:hint="default"/>
      </w:rPr>
    </w:lvl>
    <w:lvl w:ilvl="2" w:tplc="148200A0">
      <w:numFmt w:val="bullet"/>
      <w:lvlText w:val="•"/>
      <w:lvlJc w:val="left"/>
      <w:pPr>
        <w:ind w:left="1362" w:hanging="142"/>
      </w:pPr>
      <w:rPr>
        <w:rFonts w:hint="default"/>
      </w:rPr>
    </w:lvl>
    <w:lvl w:ilvl="3" w:tplc="5C2ED070">
      <w:numFmt w:val="bullet"/>
      <w:lvlText w:val="•"/>
      <w:lvlJc w:val="left"/>
      <w:pPr>
        <w:ind w:left="2003" w:hanging="142"/>
      </w:pPr>
      <w:rPr>
        <w:rFonts w:hint="default"/>
      </w:rPr>
    </w:lvl>
    <w:lvl w:ilvl="4" w:tplc="1592F04E">
      <w:numFmt w:val="bullet"/>
      <w:lvlText w:val="•"/>
      <w:lvlJc w:val="left"/>
      <w:pPr>
        <w:ind w:left="2644" w:hanging="142"/>
      </w:pPr>
      <w:rPr>
        <w:rFonts w:hint="default"/>
      </w:rPr>
    </w:lvl>
    <w:lvl w:ilvl="5" w:tplc="87D479B4">
      <w:numFmt w:val="bullet"/>
      <w:lvlText w:val="•"/>
      <w:lvlJc w:val="left"/>
      <w:pPr>
        <w:ind w:left="3285" w:hanging="142"/>
      </w:pPr>
      <w:rPr>
        <w:rFonts w:hint="default"/>
      </w:rPr>
    </w:lvl>
    <w:lvl w:ilvl="6" w:tplc="57A82D04">
      <w:numFmt w:val="bullet"/>
      <w:lvlText w:val="•"/>
      <w:lvlJc w:val="left"/>
      <w:pPr>
        <w:ind w:left="3926" w:hanging="142"/>
      </w:pPr>
      <w:rPr>
        <w:rFonts w:hint="default"/>
      </w:rPr>
    </w:lvl>
    <w:lvl w:ilvl="7" w:tplc="6CD0077C">
      <w:numFmt w:val="bullet"/>
      <w:lvlText w:val="•"/>
      <w:lvlJc w:val="left"/>
      <w:pPr>
        <w:ind w:left="4567" w:hanging="142"/>
      </w:pPr>
      <w:rPr>
        <w:rFonts w:hint="default"/>
      </w:rPr>
    </w:lvl>
    <w:lvl w:ilvl="8" w:tplc="964C7C74">
      <w:numFmt w:val="bullet"/>
      <w:lvlText w:val="•"/>
      <w:lvlJc w:val="left"/>
      <w:pPr>
        <w:ind w:left="5208" w:hanging="142"/>
      </w:pPr>
      <w:rPr>
        <w:rFonts w:hint="default"/>
      </w:rPr>
    </w:lvl>
  </w:abstractNum>
  <w:abstractNum w:abstractNumId="17" w15:restartNumberingAfterBreak="0">
    <w:nsid w:val="7AE622AB"/>
    <w:multiLevelType w:val="hybridMultilevel"/>
    <w:tmpl w:val="49DAAC90"/>
    <w:lvl w:ilvl="0" w:tplc="C09E0DE6">
      <w:numFmt w:val="bullet"/>
      <w:lvlText w:val="-"/>
      <w:lvlJc w:val="left"/>
      <w:pPr>
        <w:ind w:left="79" w:hanging="142"/>
      </w:pPr>
      <w:rPr>
        <w:rFonts w:ascii="Arial" w:eastAsia="Times New Roman" w:hAnsi="Arial" w:hint="default"/>
        <w:w w:val="100"/>
        <w:sz w:val="22"/>
      </w:rPr>
    </w:lvl>
    <w:lvl w:ilvl="1" w:tplc="8938C950">
      <w:numFmt w:val="bullet"/>
      <w:lvlText w:val="•"/>
      <w:lvlJc w:val="left"/>
      <w:pPr>
        <w:ind w:left="722" w:hanging="142"/>
      </w:pPr>
      <w:rPr>
        <w:rFonts w:hint="default"/>
      </w:rPr>
    </w:lvl>
    <w:lvl w:ilvl="2" w:tplc="A5B6AB6E">
      <w:numFmt w:val="bullet"/>
      <w:lvlText w:val="•"/>
      <w:lvlJc w:val="left"/>
      <w:pPr>
        <w:ind w:left="1365" w:hanging="142"/>
      </w:pPr>
      <w:rPr>
        <w:rFonts w:hint="default"/>
      </w:rPr>
    </w:lvl>
    <w:lvl w:ilvl="3" w:tplc="22269374">
      <w:numFmt w:val="bullet"/>
      <w:lvlText w:val="•"/>
      <w:lvlJc w:val="left"/>
      <w:pPr>
        <w:ind w:left="2008" w:hanging="142"/>
      </w:pPr>
      <w:rPr>
        <w:rFonts w:hint="default"/>
      </w:rPr>
    </w:lvl>
    <w:lvl w:ilvl="4" w:tplc="593A7796">
      <w:numFmt w:val="bullet"/>
      <w:lvlText w:val="•"/>
      <w:lvlJc w:val="left"/>
      <w:pPr>
        <w:ind w:left="2651" w:hanging="142"/>
      </w:pPr>
      <w:rPr>
        <w:rFonts w:hint="default"/>
      </w:rPr>
    </w:lvl>
    <w:lvl w:ilvl="5" w:tplc="12E40A58">
      <w:numFmt w:val="bullet"/>
      <w:lvlText w:val="•"/>
      <w:lvlJc w:val="left"/>
      <w:pPr>
        <w:ind w:left="3294" w:hanging="142"/>
      </w:pPr>
      <w:rPr>
        <w:rFonts w:hint="default"/>
      </w:rPr>
    </w:lvl>
    <w:lvl w:ilvl="6" w:tplc="138E9E66">
      <w:numFmt w:val="bullet"/>
      <w:lvlText w:val="•"/>
      <w:lvlJc w:val="left"/>
      <w:pPr>
        <w:ind w:left="3937" w:hanging="142"/>
      </w:pPr>
      <w:rPr>
        <w:rFonts w:hint="default"/>
      </w:rPr>
    </w:lvl>
    <w:lvl w:ilvl="7" w:tplc="267A79C2">
      <w:numFmt w:val="bullet"/>
      <w:lvlText w:val="•"/>
      <w:lvlJc w:val="left"/>
      <w:pPr>
        <w:ind w:left="4580" w:hanging="142"/>
      </w:pPr>
      <w:rPr>
        <w:rFonts w:hint="default"/>
      </w:rPr>
    </w:lvl>
    <w:lvl w:ilvl="8" w:tplc="8DD47F6E">
      <w:numFmt w:val="bullet"/>
      <w:lvlText w:val="•"/>
      <w:lvlJc w:val="left"/>
      <w:pPr>
        <w:ind w:left="5223" w:hanging="142"/>
      </w:pPr>
      <w:rPr>
        <w:rFonts w:hint="default"/>
      </w:rPr>
    </w:lvl>
  </w:abstractNum>
  <w:num w:numId="1">
    <w:abstractNumId w:val="0"/>
  </w:num>
  <w:num w:numId="2">
    <w:abstractNumId w:val="8"/>
  </w:num>
  <w:num w:numId="3">
    <w:abstractNumId w:val="6"/>
  </w:num>
  <w:num w:numId="4">
    <w:abstractNumId w:val="9"/>
  </w:num>
  <w:num w:numId="5">
    <w:abstractNumId w:val="15"/>
  </w:num>
  <w:num w:numId="6">
    <w:abstractNumId w:val="3"/>
  </w:num>
  <w:num w:numId="7">
    <w:abstractNumId w:val="5"/>
  </w:num>
  <w:num w:numId="8">
    <w:abstractNumId w:val="7"/>
  </w:num>
  <w:num w:numId="9">
    <w:abstractNumId w:val="17"/>
  </w:num>
  <w:num w:numId="10">
    <w:abstractNumId w:val="4"/>
  </w:num>
  <w:num w:numId="11">
    <w:abstractNumId w:val="16"/>
  </w:num>
  <w:num w:numId="12">
    <w:abstractNumId w:val="13"/>
  </w:num>
  <w:num w:numId="13">
    <w:abstractNumId w:val="11"/>
  </w:num>
  <w:num w:numId="14">
    <w:abstractNumId w:val="2"/>
  </w:num>
  <w:num w:numId="15">
    <w:abstractNumId w:val="10"/>
  </w:num>
  <w:num w:numId="16">
    <w:abstractNumId w:val="12"/>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134"/>
    <w:rsid w:val="00005F63"/>
    <w:rsid w:val="0000670D"/>
    <w:rsid w:val="0000690F"/>
    <w:rsid w:val="00017D06"/>
    <w:rsid w:val="00017F1A"/>
    <w:rsid w:val="00024702"/>
    <w:rsid w:val="000265C4"/>
    <w:rsid w:val="00036BE4"/>
    <w:rsid w:val="00044E70"/>
    <w:rsid w:val="000746CE"/>
    <w:rsid w:val="00085CBD"/>
    <w:rsid w:val="000B04E8"/>
    <w:rsid w:val="000B1708"/>
    <w:rsid w:val="000B4D00"/>
    <w:rsid w:val="000C4204"/>
    <w:rsid w:val="000D5429"/>
    <w:rsid w:val="000D6BDD"/>
    <w:rsid w:val="00100020"/>
    <w:rsid w:val="00137D7C"/>
    <w:rsid w:val="00140726"/>
    <w:rsid w:val="00162F32"/>
    <w:rsid w:val="00165D1E"/>
    <w:rsid w:val="00175B41"/>
    <w:rsid w:val="001831A4"/>
    <w:rsid w:val="00190BC8"/>
    <w:rsid w:val="0019412C"/>
    <w:rsid w:val="001B1E69"/>
    <w:rsid w:val="001C12E2"/>
    <w:rsid w:val="001C6C75"/>
    <w:rsid w:val="001D0671"/>
    <w:rsid w:val="001D7F2D"/>
    <w:rsid w:val="001E61EC"/>
    <w:rsid w:val="00202BC3"/>
    <w:rsid w:val="002056D5"/>
    <w:rsid w:val="00210AA5"/>
    <w:rsid w:val="00211A79"/>
    <w:rsid w:val="00217785"/>
    <w:rsid w:val="002367CD"/>
    <w:rsid w:val="00282506"/>
    <w:rsid w:val="0028797C"/>
    <w:rsid w:val="002967F1"/>
    <w:rsid w:val="00297499"/>
    <w:rsid w:val="002C60C0"/>
    <w:rsid w:val="002E1E89"/>
    <w:rsid w:val="002F30E1"/>
    <w:rsid w:val="00304C6A"/>
    <w:rsid w:val="00321771"/>
    <w:rsid w:val="003250D1"/>
    <w:rsid w:val="00331580"/>
    <w:rsid w:val="003321F0"/>
    <w:rsid w:val="00342119"/>
    <w:rsid w:val="00346B77"/>
    <w:rsid w:val="003768B1"/>
    <w:rsid w:val="003B302C"/>
    <w:rsid w:val="003B70D1"/>
    <w:rsid w:val="003C1CB9"/>
    <w:rsid w:val="003C2558"/>
    <w:rsid w:val="003C6A1E"/>
    <w:rsid w:val="003D55D8"/>
    <w:rsid w:val="003E34C5"/>
    <w:rsid w:val="003E56F3"/>
    <w:rsid w:val="00403A8C"/>
    <w:rsid w:val="00422D5F"/>
    <w:rsid w:val="00437E11"/>
    <w:rsid w:val="0045571C"/>
    <w:rsid w:val="00465D6D"/>
    <w:rsid w:val="004706BE"/>
    <w:rsid w:val="004807DF"/>
    <w:rsid w:val="00493134"/>
    <w:rsid w:val="004A1933"/>
    <w:rsid w:val="004A4F23"/>
    <w:rsid w:val="004C656E"/>
    <w:rsid w:val="004D149B"/>
    <w:rsid w:val="004F34D3"/>
    <w:rsid w:val="0050242B"/>
    <w:rsid w:val="005111C8"/>
    <w:rsid w:val="00515B9A"/>
    <w:rsid w:val="0052098A"/>
    <w:rsid w:val="00533634"/>
    <w:rsid w:val="005355E9"/>
    <w:rsid w:val="0053712A"/>
    <w:rsid w:val="00543737"/>
    <w:rsid w:val="00573CB3"/>
    <w:rsid w:val="00575AAF"/>
    <w:rsid w:val="0059496D"/>
    <w:rsid w:val="005A161D"/>
    <w:rsid w:val="005A2293"/>
    <w:rsid w:val="005A68B2"/>
    <w:rsid w:val="005B07BD"/>
    <w:rsid w:val="005C2984"/>
    <w:rsid w:val="005C315B"/>
    <w:rsid w:val="005C4829"/>
    <w:rsid w:val="005E415A"/>
    <w:rsid w:val="005E6FA6"/>
    <w:rsid w:val="006169E5"/>
    <w:rsid w:val="00622C3D"/>
    <w:rsid w:val="00623F2A"/>
    <w:rsid w:val="00627A46"/>
    <w:rsid w:val="00631CBF"/>
    <w:rsid w:val="00635025"/>
    <w:rsid w:val="00641A5B"/>
    <w:rsid w:val="00644FB6"/>
    <w:rsid w:val="00645758"/>
    <w:rsid w:val="0064723B"/>
    <w:rsid w:val="0065365C"/>
    <w:rsid w:val="00657C7C"/>
    <w:rsid w:val="006808A5"/>
    <w:rsid w:val="00684329"/>
    <w:rsid w:val="006867E1"/>
    <w:rsid w:val="00692A1F"/>
    <w:rsid w:val="00697274"/>
    <w:rsid w:val="006A3FE5"/>
    <w:rsid w:val="006B0F9D"/>
    <w:rsid w:val="006B494E"/>
    <w:rsid w:val="006B4A05"/>
    <w:rsid w:val="006B4B4E"/>
    <w:rsid w:val="006C07FD"/>
    <w:rsid w:val="006C6BEB"/>
    <w:rsid w:val="006F2ED9"/>
    <w:rsid w:val="00713196"/>
    <w:rsid w:val="00730126"/>
    <w:rsid w:val="007317FB"/>
    <w:rsid w:val="00782C4A"/>
    <w:rsid w:val="0079227B"/>
    <w:rsid w:val="007A03A4"/>
    <w:rsid w:val="007B0582"/>
    <w:rsid w:val="007B1739"/>
    <w:rsid w:val="007B1D1A"/>
    <w:rsid w:val="007C302E"/>
    <w:rsid w:val="007D2C54"/>
    <w:rsid w:val="007E6B6B"/>
    <w:rsid w:val="008036E3"/>
    <w:rsid w:val="008107B4"/>
    <w:rsid w:val="00821219"/>
    <w:rsid w:val="00821FAC"/>
    <w:rsid w:val="00825E3A"/>
    <w:rsid w:val="00834738"/>
    <w:rsid w:val="00855CAC"/>
    <w:rsid w:val="00857EE6"/>
    <w:rsid w:val="00871005"/>
    <w:rsid w:val="00881306"/>
    <w:rsid w:val="00895A51"/>
    <w:rsid w:val="008969A1"/>
    <w:rsid w:val="008A7F24"/>
    <w:rsid w:val="008E7930"/>
    <w:rsid w:val="00904265"/>
    <w:rsid w:val="00920DBE"/>
    <w:rsid w:val="009362D2"/>
    <w:rsid w:val="00937177"/>
    <w:rsid w:val="00966EF4"/>
    <w:rsid w:val="00970ADE"/>
    <w:rsid w:val="00976CF5"/>
    <w:rsid w:val="00986CA3"/>
    <w:rsid w:val="00987148"/>
    <w:rsid w:val="00995EA0"/>
    <w:rsid w:val="009A2AB6"/>
    <w:rsid w:val="009C187C"/>
    <w:rsid w:val="009C2123"/>
    <w:rsid w:val="009C6437"/>
    <w:rsid w:val="009C6BBE"/>
    <w:rsid w:val="009C6FF2"/>
    <w:rsid w:val="009F43B3"/>
    <w:rsid w:val="00A03C07"/>
    <w:rsid w:val="00A16035"/>
    <w:rsid w:val="00A20D66"/>
    <w:rsid w:val="00A23C69"/>
    <w:rsid w:val="00A27E4E"/>
    <w:rsid w:val="00A33E42"/>
    <w:rsid w:val="00A3577D"/>
    <w:rsid w:val="00A44FBD"/>
    <w:rsid w:val="00A641C1"/>
    <w:rsid w:val="00A7077E"/>
    <w:rsid w:val="00AB12C8"/>
    <w:rsid w:val="00AC488D"/>
    <w:rsid w:val="00AD5C50"/>
    <w:rsid w:val="00AE074A"/>
    <w:rsid w:val="00AE787A"/>
    <w:rsid w:val="00B04EA4"/>
    <w:rsid w:val="00B06A9F"/>
    <w:rsid w:val="00B11688"/>
    <w:rsid w:val="00B12247"/>
    <w:rsid w:val="00B239DF"/>
    <w:rsid w:val="00B311CB"/>
    <w:rsid w:val="00B3427F"/>
    <w:rsid w:val="00B3533F"/>
    <w:rsid w:val="00B36C17"/>
    <w:rsid w:val="00B40307"/>
    <w:rsid w:val="00B44F4A"/>
    <w:rsid w:val="00B467AF"/>
    <w:rsid w:val="00B5116A"/>
    <w:rsid w:val="00B542B0"/>
    <w:rsid w:val="00B60FE5"/>
    <w:rsid w:val="00B66114"/>
    <w:rsid w:val="00B75A63"/>
    <w:rsid w:val="00B87941"/>
    <w:rsid w:val="00B93E36"/>
    <w:rsid w:val="00BA0D2D"/>
    <w:rsid w:val="00BC4F34"/>
    <w:rsid w:val="00BC7B14"/>
    <w:rsid w:val="00BD6B4D"/>
    <w:rsid w:val="00BE1186"/>
    <w:rsid w:val="00BE26B5"/>
    <w:rsid w:val="00C12601"/>
    <w:rsid w:val="00C146DF"/>
    <w:rsid w:val="00C171CF"/>
    <w:rsid w:val="00C21FC0"/>
    <w:rsid w:val="00C36891"/>
    <w:rsid w:val="00C41835"/>
    <w:rsid w:val="00C52908"/>
    <w:rsid w:val="00C54F50"/>
    <w:rsid w:val="00C671ED"/>
    <w:rsid w:val="00C81DD8"/>
    <w:rsid w:val="00C84541"/>
    <w:rsid w:val="00C932CF"/>
    <w:rsid w:val="00C93345"/>
    <w:rsid w:val="00C96473"/>
    <w:rsid w:val="00C97684"/>
    <w:rsid w:val="00CA573B"/>
    <w:rsid w:val="00CC7B7E"/>
    <w:rsid w:val="00CE76A5"/>
    <w:rsid w:val="00CF519C"/>
    <w:rsid w:val="00D03F47"/>
    <w:rsid w:val="00D05C60"/>
    <w:rsid w:val="00D06448"/>
    <w:rsid w:val="00D167FA"/>
    <w:rsid w:val="00D30AAC"/>
    <w:rsid w:val="00D61038"/>
    <w:rsid w:val="00D86E8C"/>
    <w:rsid w:val="00D930DE"/>
    <w:rsid w:val="00D97294"/>
    <w:rsid w:val="00DB7E8D"/>
    <w:rsid w:val="00DC675C"/>
    <w:rsid w:val="00DE5226"/>
    <w:rsid w:val="00DE5600"/>
    <w:rsid w:val="00E018DF"/>
    <w:rsid w:val="00E24E7D"/>
    <w:rsid w:val="00E34B25"/>
    <w:rsid w:val="00E37D20"/>
    <w:rsid w:val="00E45D85"/>
    <w:rsid w:val="00E553B5"/>
    <w:rsid w:val="00E61FCC"/>
    <w:rsid w:val="00E7270A"/>
    <w:rsid w:val="00E7728C"/>
    <w:rsid w:val="00E87A93"/>
    <w:rsid w:val="00EB65C6"/>
    <w:rsid w:val="00EE0AD6"/>
    <w:rsid w:val="00EF1E00"/>
    <w:rsid w:val="00F103EF"/>
    <w:rsid w:val="00F237FA"/>
    <w:rsid w:val="00F468B5"/>
    <w:rsid w:val="00F5239D"/>
    <w:rsid w:val="00F74F1C"/>
    <w:rsid w:val="00F8247F"/>
    <w:rsid w:val="00F83751"/>
    <w:rsid w:val="00F86FD3"/>
    <w:rsid w:val="00F87724"/>
    <w:rsid w:val="00F87933"/>
    <w:rsid w:val="00F90807"/>
    <w:rsid w:val="00F92D16"/>
    <w:rsid w:val="00FA5920"/>
    <w:rsid w:val="00FD4332"/>
    <w:rsid w:val="00FD5B6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3EAD717B"/>
  <w14:defaultImageDpi w14:val="0"/>
  <w15:docId w15:val="{5752410E-F5EA-4EFB-A221-9B6B7903B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HAns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3134"/>
    <w:pPr>
      <w:suppressAutoHyphens/>
      <w:spacing w:after="0" w:line="240" w:lineRule="auto"/>
    </w:pPr>
    <w:rPr>
      <w:rFonts w:ascii="Times New Roman" w:hAnsi="Times New Roman" w:cs="Times New Roman"/>
      <w:sz w:val="24"/>
      <w:szCs w:val="24"/>
      <w:lang w:eastAsia="ar-SA"/>
    </w:rPr>
  </w:style>
  <w:style w:type="paragraph" w:styleId="Ttulo1">
    <w:name w:val="heading 1"/>
    <w:basedOn w:val="Normal"/>
    <w:next w:val="Normal"/>
    <w:link w:val="Ttulo1Char"/>
    <w:uiPriority w:val="9"/>
    <w:qFormat/>
    <w:rsid w:val="00493134"/>
    <w:pPr>
      <w:keepNext/>
      <w:numPr>
        <w:numId w:val="1"/>
      </w:numPr>
      <w:tabs>
        <w:tab w:val="left" w:pos="360"/>
        <w:tab w:val="left" w:pos="900"/>
      </w:tabs>
      <w:jc w:val="both"/>
      <w:outlineLvl w:val="0"/>
    </w:pPr>
    <w:rPr>
      <w:b/>
      <w:bCs/>
      <w:lang w:val="pt-PT"/>
    </w:rPr>
  </w:style>
  <w:style w:type="paragraph" w:styleId="Ttulo2">
    <w:name w:val="heading 2"/>
    <w:basedOn w:val="Normal"/>
    <w:next w:val="Normal"/>
    <w:link w:val="Ttulo2Char"/>
    <w:uiPriority w:val="9"/>
    <w:qFormat/>
    <w:rsid w:val="00493134"/>
    <w:pPr>
      <w:keepNext/>
      <w:numPr>
        <w:ilvl w:val="1"/>
        <w:numId w:val="1"/>
      </w:numPr>
      <w:tabs>
        <w:tab w:val="left" w:pos="360"/>
        <w:tab w:val="left" w:pos="900"/>
      </w:tabs>
      <w:jc w:val="center"/>
      <w:outlineLvl w:val="1"/>
    </w:pPr>
    <w:rPr>
      <w:b/>
      <w:bCs/>
      <w:lang w:val="pt-PT"/>
    </w:rPr>
  </w:style>
  <w:style w:type="paragraph" w:styleId="Ttulo3">
    <w:name w:val="heading 3"/>
    <w:basedOn w:val="Normal"/>
    <w:next w:val="Normal"/>
    <w:link w:val="Ttulo3Char"/>
    <w:uiPriority w:val="9"/>
    <w:qFormat/>
    <w:rsid w:val="00493134"/>
    <w:pPr>
      <w:keepNext/>
      <w:numPr>
        <w:ilvl w:val="2"/>
        <w:numId w:val="1"/>
      </w:numPr>
      <w:tabs>
        <w:tab w:val="left" w:pos="360"/>
        <w:tab w:val="left" w:pos="900"/>
      </w:tabs>
      <w:outlineLvl w:val="2"/>
    </w:pPr>
    <w:rPr>
      <w:b/>
      <w:bCs/>
      <w:lang w:val="pt-PT"/>
    </w:rPr>
  </w:style>
  <w:style w:type="paragraph" w:styleId="Ttulo4">
    <w:name w:val="heading 4"/>
    <w:basedOn w:val="Normal"/>
    <w:next w:val="Normal"/>
    <w:link w:val="Ttulo4Char"/>
    <w:uiPriority w:val="9"/>
    <w:semiHidden/>
    <w:unhideWhenUsed/>
    <w:qFormat/>
    <w:rsid w:val="00825E3A"/>
    <w:pPr>
      <w:keepNext/>
      <w:keepLines/>
      <w:spacing w:before="200"/>
      <w:outlineLvl w:val="3"/>
    </w:pPr>
    <w:rPr>
      <w:rFonts w:asciiTheme="majorHAnsi" w:eastAsiaTheme="majorEastAsia" w:hAnsiTheme="majorHAnsi"/>
      <w:b/>
      <w:bCs/>
      <w:i/>
      <w:iCs/>
      <w:color w:val="4F81BD" w:themeColor="accent1"/>
    </w:rPr>
  </w:style>
  <w:style w:type="paragraph" w:styleId="Ttulo6">
    <w:name w:val="heading 6"/>
    <w:basedOn w:val="Normal"/>
    <w:next w:val="Normal"/>
    <w:link w:val="Ttulo6Char"/>
    <w:uiPriority w:val="9"/>
    <w:semiHidden/>
    <w:unhideWhenUsed/>
    <w:qFormat/>
    <w:rsid w:val="00825E3A"/>
    <w:pPr>
      <w:keepNext/>
      <w:keepLines/>
      <w:spacing w:before="200"/>
      <w:outlineLvl w:val="5"/>
    </w:pPr>
    <w:rPr>
      <w:rFonts w:asciiTheme="majorHAnsi" w:eastAsiaTheme="majorEastAsia" w:hAnsiTheme="majorHAnsi"/>
      <w:i/>
      <w:iCs/>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locked/>
    <w:rsid w:val="00493134"/>
    <w:rPr>
      <w:rFonts w:ascii="Times New Roman" w:hAnsi="Times New Roman" w:cs="Times New Roman"/>
      <w:b/>
      <w:bCs/>
      <w:sz w:val="24"/>
      <w:szCs w:val="24"/>
      <w:lang w:val="pt-PT" w:eastAsia="ar-SA"/>
    </w:rPr>
  </w:style>
  <w:style w:type="character" w:customStyle="1" w:styleId="Ttulo2Char">
    <w:name w:val="Título 2 Char"/>
    <w:basedOn w:val="Fontepargpadro"/>
    <w:link w:val="Ttulo2"/>
    <w:uiPriority w:val="9"/>
    <w:locked/>
    <w:rsid w:val="00493134"/>
    <w:rPr>
      <w:rFonts w:ascii="Times New Roman" w:hAnsi="Times New Roman" w:cs="Times New Roman"/>
      <w:b/>
      <w:bCs/>
      <w:sz w:val="24"/>
      <w:szCs w:val="24"/>
      <w:lang w:val="pt-PT" w:eastAsia="ar-SA"/>
    </w:rPr>
  </w:style>
  <w:style w:type="character" w:customStyle="1" w:styleId="Ttulo3Char">
    <w:name w:val="Título 3 Char"/>
    <w:basedOn w:val="Fontepargpadro"/>
    <w:link w:val="Ttulo3"/>
    <w:uiPriority w:val="9"/>
    <w:locked/>
    <w:rsid w:val="00493134"/>
    <w:rPr>
      <w:rFonts w:ascii="Times New Roman" w:hAnsi="Times New Roman" w:cs="Times New Roman"/>
      <w:b/>
      <w:bCs/>
      <w:sz w:val="24"/>
      <w:szCs w:val="24"/>
      <w:lang w:val="pt-PT" w:eastAsia="ar-SA"/>
    </w:rPr>
  </w:style>
  <w:style w:type="character" w:customStyle="1" w:styleId="Ttulo4Char">
    <w:name w:val="Título 4 Char"/>
    <w:basedOn w:val="Fontepargpadro"/>
    <w:link w:val="Ttulo4"/>
    <w:uiPriority w:val="9"/>
    <w:semiHidden/>
    <w:locked/>
    <w:rsid w:val="00825E3A"/>
    <w:rPr>
      <w:rFonts w:asciiTheme="majorHAnsi" w:eastAsiaTheme="majorEastAsia" w:hAnsiTheme="majorHAnsi" w:cs="Times New Roman"/>
      <w:b/>
      <w:bCs/>
      <w:i/>
      <w:iCs/>
      <w:color w:val="4F81BD" w:themeColor="accent1"/>
      <w:sz w:val="24"/>
      <w:szCs w:val="24"/>
      <w:lang w:val="x-none" w:eastAsia="ar-SA" w:bidi="ar-SA"/>
    </w:rPr>
  </w:style>
  <w:style w:type="character" w:customStyle="1" w:styleId="Ttulo6Char">
    <w:name w:val="Título 6 Char"/>
    <w:basedOn w:val="Fontepargpadro"/>
    <w:link w:val="Ttulo6"/>
    <w:uiPriority w:val="9"/>
    <w:semiHidden/>
    <w:locked/>
    <w:rsid w:val="00825E3A"/>
    <w:rPr>
      <w:rFonts w:asciiTheme="majorHAnsi" w:eastAsiaTheme="majorEastAsia" w:hAnsiTheme="majorHAnsi" w:cs="Times New Roman"/>
      <w:i/>
      <w:iCs/>
      <w:color w:val="243F60" w:themeColor="accent1" w:themeShade="7F"/>
      <w:sz w:val="24"/>
      <w:szCs w:val="24"/>
      <w:lang w:val="x-none" w:eastAsia="ar-SA" w:bidi="ar-SA"/>
    </w:rPr>
  </w:style>
  <w:style w:type="paragraph" w:styleId="Corpodetexto">
    <w:name w:val="Body Text"/>
    <w:basedOn w:val="Normal"/>
    <w:link w:val="CorpodetextoChar"/>
    <w:uiPriority w:val="99"/>
    <w:rsid w:val="00493134"/>
    <w:pPr>
      <w:jc w:val="both"/>
    </w:pPr>
  </w:style>
  <w:style w:type="character" w:customStyle="1" w:styleId="CorpodetextoChar">
    <w:name w:val="Corpo de texto Char"/>
    <w:basedOn w:val="Fontepargpadro"/>
    <w:link w:val="Corpodetexto"/>
    <w:uiPriority w:val="99"/>
    <w:locked/>
    <w:rsid w:val="00493134"/>
    <w:rPr>
      <w:rFonts w:ascii="Times New Roman" w:hAnsi="Times New Roman" w:cs="Times New Roman"/>
      <w:sz w:val="24"/>
      <w:szCs w:val="24"/>
      <w:lang w:val="x-none" w:eastAsia="ar-SA" w:bidi="ar-SA"/>
    </w:rPr>
  </w:style>
  <w:style w:type="paragraph" w:styleId="Ttulo">
    <w:name w:val="Title"/>
    <w:basedOn w:val="Normal"/>
    <w:next w:val="Subttulo"/>
    <w:link w:val="TtuloChar"/>
    <w:uiPriority w:val="10"/>
    <w:qFormat/>
    <w:rsid w:val="00493134"/>
    <w:pPr>
      <w:jc w:val="center"/>
    </w:pPr>
    <w:rPr>
      <w:b/>
      <w:bCs/>
      <w:sz w:val="36"/>
    </w:rPr>
  </w:style>
  <w:style w:type="character" w:customStyle="1" w:styleId="TtuloChar">
    <w:name w:val="Título Char"/>
    <w:basedOn w:val="Fontepargpadro"/>
    <w:link w:val="Ttulo"/>
    <w:uiPriority w:val="10"/>
    <w:locked/>
    <w:rsid w:val="00493134"/>
    <w:rPr>
      <w:rFonts w:ascii="Times New Roman" w:hAnsi="Times New Roman" w:cs="Times New Roman"/>
      <w:b/>
      <w:bCs/>
      <w:sz w:val="24"/>
      <w:szCs w:val="24"/>
      <w:lang w:val="x-none" w:eastAsia="ar-SA" w:bidi="ar-SA"/>
    </w:rPr>
  </w:style>
  <w:style w:type="paragraph" w:styleId="Cabealho">
    <w:name w:val="header"/>
    <w:basedOn w:val="Normal"/>
    <w:link w:val="CabealhoChar"/>
    <w:rsid w:val="00493134"/>
    <w:pPr>
      <w:tabs>
        <w:tab w:val="center" w:pos="4252"/>
        <w:tab w:val="right" w:pos="8504"/>
      </w:tabs>
    </w:pPr>
  </w:style>
  <w:style w:type="character" w:customStyle="1" w:styleId="CabealhoChar">
    <w:name w:val="Cabeçalho Char"/>
    <w:basedOn w:val="Fontepargpadro"/>
    <w:link w:val="Cabealho"/>
    <w:uiPriority w:val="99"/>
    <w:locked/>
    <w:rsid w:val="00493134"/>
    <w:rPr>
      <w:rFonts w:ascii="Times New Roman" w:hAnsi="Times New Roman" w:cs="Times New Roman"/>
      <w:sz w:val="24"/>
      <w:szCs w:val="24"/>
      <w:lang w:val="x-none" w:eastAsia="ar-SA" w:bidi="ar-SA"/>
    </w:rPr>
  </w:style>
  <w:style w:type="paragraph" w:styleId="Subttulo">
    <w:name w:val="Subtitle"/>
    <w:basedOn w:val="Normal"/>
    <w:next w:val="Normal"/>
    <w:link w:val="SubttuloChar"/>
    <w:uiPriority w:val="11"/>
    <w:qFormat/>
    <w:rsid w:val="00493134"/>
    <w:pPr>
      <w:numPr>
        <w:ilvl w:val="1"/>
      </w:numPr>
    </w:pPr>
    <w:rPr>
      <w:rFonts w:asciiTheme="majorHAnsi" w:eastAsiaTheme="majorEastAsia" w:hAnsiTheme="majorHAnsi"/>
      <w:i/>
      <w:iCs/>
      <w:color w:val="4F81BD" w:themeColor="accent1"/>
      <w:spacing w:val="15"/>
    </w:rPr>
  </w:style>
  <w:style w:type="character" w:customStyle="1" w:styleId="SubttuloChar">
    <w:name w:val="Subtítulo Char"/>
    <w:basedOn w:val="Fontepargpadro"/>
    <w:link w:val="Subttulo"/>
    <w:uiPriority w:val="11"/>
    <w:locked/>
    <w:rsid w:val="00493134"/>
    <w:rPr>
      <w:rFonts w:asciiTheme="majorHAnsi" w:eastAsiaTheme="majorEastAsia" w:hAnsiTheme="majorHAnsi" w:cs="Times New Roman"/>
      <w:i/>
      <w:iCs/>
      <w:color w:val="4F81BD" w:themeColor="accent1"/>
      <w:spacing w:val="15"/>
      <w:sz w:val="24"/>
      <w:szCs w:val="24"/>
      <w:lang w:val="x-none" w:eastAsia="ar-SA" w:bidi="ar-SA"/>
    </w:rPr>
  </w:style>
  <w:style w:type="paragraph" w:styleId="Textodebalo">
    <w:name w:val="Balloon Text"/>
    <w:basedOn w:val="Normal"/>
    <w:link w:val="TextodebaloChar"/>
    <w:unhideWhenUsed/>
    <w:rsid w:val="00CE76A5"/>
    <w:rPr>
      <w:rFonts w:ascii="Tahoma" w:hAnsi="Tahoma" w:cs="Tahoma"/>
      <w:sz w:val="16"/>
      <w:szCs w:val="16"/>
    </w:rPr>
  </w:style>
  <w:style w:type="character" w:customStyle="1" w:styleId="TextodebaloChar">
    <w:name w:val="Texto de balão Char"/>
    <w:basedOn w:val="Fontepargpadro"/>
    <w:link w:val="Textodebalo"/>
    <w:locked/>
    <w:rsid w:val="00CE76A5"/>
    <w:rPr>
      <w:rFonts w:ascii="Tahoma" w:hAnsi="Tahoma" w:cs="Tahoma"/>
      <w:sz w:val="16"/>
      <w:szCs w:val="16"/>
      <w:lang w:val="x-none" w:eastAsia="ar-SA" w:bidi="ar-SA"/>
    </w:rPr>
  </w:style>
  <w:style w:type="paragraph" w:styleId="Recuodecorpodetexto">
    <w:name w:val="Body Text Indent"/>
    <w:basedOn w:val="Normal"/>
    <w:link w:val="RecuodecorpodetextoChar"/>
    <w:uiPriority w:val="99"/>
    <w:unhideWhenUsed/>
    <w:rsid w:val="00825E3A"/>
    <w:pPr>
      <w:spacing w:after="120"/>
      <w:ind w:left="283"/>
    </w:pPr>
  </w:style>
  <w:style w:type="character" w:customStyle="1" w:styleId="RecuodecorpodetextoChar">
    <w:name w:val="Recuo de corpo de texto Char"/>
    <w:basedOn w:val="Fontepargpadro"/>
    <w:link w:val="Recuodecorpodetexto"/>
    <w:uiPriority w:val="99"/>
    <w:locked/>
    <w:rsid w:val="00825E3A"/>
    <w:rPr>
      <w:rFonts w:ascii="Times New Roman" w:hAnsi="Times New Roman" w:cs="Times New Roman"/>
      <w:sz w:val="24"/>
      <w:szCs w:val="24"/>
      <w:lang w:val="x-none" w:eastAsia="ar-SA" w:bidi="ar-SA"/>
    </w:rPr>
  </w:style>
  <w:style w:type="table" w:styleId="Tabelacomgrade">
    <w:name w:val="Table Grid"/>
    <w:basedOn w:val="Tabelanormal"/>
    <w:uiPriority w:val="39"/>
    <w:rsid w:val="003B70D1"/>
    <w:pPr>
      <w:spacing w:after="0" w:line="240" w:lineRule="auto"/>
    </w:pPr>
    <w:rPr>
      <w:rFonts w:cs="Calibr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rgrafodaLista">
    <w:name w:val="List Paragraph"/>
    <w:basedOn w:val="Normal"/>
    <w:uiPriority w:val="34"/>
    <w:qFormat/>
    <w:rsid w:val="001B1E69"/>
    <w:pPr>
      <w:ind w:left="720"/>
      <w:contextualSpacing/>
    </w:pPr>
  </w:style>
  <w:style w:type="character" w:styleId="Hyperlink">
    <w:name w:val="Hyperlink"/>
    <w:basedOn w:val="Fontepargpadro"/>
    <w:uiPriority w:val="99"/>
    <w:unhideWhenUsed/>
    <w:rsid w:val="0064723B"/>
    <w:rPr>
      <w:rFonts w:cs="Times New Roman"/>
      <w:color w:val="0000FF" w:themeColor="hyperlink"/>
      <w:u w:val="single"/>
    </w:rPr>
  </w:style>
  <w:style w:type="paragraph" w:styleId="Rodap">
    <w:name w:val="footer"/>
    <w:basedOn w:val="Normal"/>
    <w:link w:val="RodapChar"/>
    <w:uiPriority w:val="99"/>
    <w:unhideWhenUsed/>
    <w:rsid w:val="00904265"/>
    <w:pPr>
      <w:tabs>
        <w:tab w:val="center" w:pos="4252"/>
        <w:tab w:val="right" w:pos="8504"/>
      </w:tabs>
    </w:pPr>
  </w:style>
  <w:style w:type="character" w:customStyle="1" w:styleId="RodapChar">
    <w:name w:val="Rodapé Char"/>
    <w:basedOn w:val="Fontepargpadro"/>
    <w:link w:val="Rodap"/>
    <w:uiPriority w:val="99"/>
    <w:locked/>
    <w:rsid w:val="00904265"/>
    <w:rPr>
      <w:rFonts w:ascii="Times New Roman" w:hAnsi="Times New Roman" w:cs="Times New Roman"/>
      <w:sz w:val="24"/>
      <w:szCs w:val="24"/>
      <w:lang w:val="x-none" w:eastAsia="ar-SA" w:bidi="ar-SA"/>
    </w:rPr>
  </w:style>
  <w:style w:type="paragraph" w:customStyle="1" w:styleId="Recuodecorpodetexto21">
    <w:name w:val="Recuo de corpo de texto 21"/>
    <w:basedOn w:val="Normal"/>
    <w:rsid w:val="0000690F"/>
    <w:pPr>
      <w:ind w:firstLine="708"/>
      <w:jc w:val="both"/>
    </w:pPr>
    <w:rPr>
      <w:rFonts w:ascii="Arial Narrow" w:eastAsia="Batang" w:hAnsi="Arial Narrow" w:cs="Arial Narrow"/>
      <w:szCs w:val="20"/>
      <w:lang w:eastAsia="zh-CN"/>
    </w:rPr>
  </w:style>
  <w:style w:type="paragraph" w:customStyle="1" w:styleId="Contedodatabela">
    <w:name w:val="Conteúdo da tabela"/>
    <w:basedOn w:val="Normal"/>
    <w:rsid w:val="0000690F"/>
    <w:pPr>
      <w:suppressLineNumbers/>
    </w:pPr>
    <w:rPr>
      <w:rFonts w:eastAsia="Batang"/>
      <w:sz w:val="20"/>
      <w:szCs w:val="20"/>
      <w:lang w:eastAsia="zh-CN"/>
    </w:rPr>
  </w:style>
  <w:style w:type="paragraph" w:customStyle="1" w:styleId="Corpodetexto31">
    <w:name w:val="Corpo de texto 31"/>
    <w:basedOn w:val="Normal"/>
    <w:rsid w:val="003C2558"/>
    <w:pPr>
      <w:suppressAutoHyphens w:val="0"/>
    </w:pPr>
    <w:rPr>
      <w:rFonts w:ascii="Arial" w:hAnsi="Arial" w:cs="Arial"/>
      <w:sz w:val="22"/>
      <w:lang w:eastAsia="zh-CN"/>
    </w:rPr>
  </w:style>
  <w:style w:type="paragraph" w:customStyle="1" w:styleId="Standard">
    <w:name w:val="Standard"/>
    <w:rsid w:val="003C2558"/>
    <w:pPr>
      <w:widowControl w:val="0"/>
      <w:suppressAutoHyphens/>
      <w:spacing w:after="0" w:line="240" w:lineRule="auto"/>
      <w:textAlignment w:val="baseline"/>
    </w:pPr>
    <w:rPr>
      <w:rFonts w:ascii="Times New Roman" w:eastAsia="SimSun" w:hAnsi="Times New Roman" w:cs="Mangal"/>
      <w:kern w:val="1"/>
      <w:sz w:val="24"/>
      <w:szCs w:val="24"/>
      <w:lang w:eastAsia="zh-CN" w:bidi="hi-IN"/>
    </w:rPr>
  </w:style>
  <w:style w:type="table" w:customStyle="1" w:styleId="TableNormal">
    <w:name w:val="Table Normal"/>
    <w:uiPriority w:val="2"/>
    <w:semiHidden/>
    <w:unhideWhenUsed/>
    <w:qFormat/>
    <w:rsid w:val="002367CD"/>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367CD"/>
    <w:pPr>
      <w:widowControl w:val="0"/>
      <w:suppressAutoHyphens w:val="0"/>
      <w:autoSpaceDE w:val="0"/>
      <w:autoSpaceDN w:val="0"/>
    </w:pPr>
    <w:rPr>
      <w:rFonts w:ascii="Arial" w:hAnsi="Arial" w:cs="Arial"/>
      <w:sz w:val="22"/>
      <w:szCs w:val="22"/>
      <w:lang w:val="pt-PT" w:eastAsia="pt-PT"/>
    </w:rPr>
  </w:style>
  <w:style w:type="paragraph" w:styleId="NormalWeb">
    <w:name w:val="Normal (Web)"/>
    <w:aliases w:val="Normal Sub"/>
    <w:basedOn w:val="Normal"/>
    <w:uiPriority w:val="99"/>
    <w:unhideWhenUsed/>
    <w:rsid w:val="006A3FE5"/>
    <w:pPr>
      <w:suppressAutoHyphens w:val="0"/>
      <w:spacing w:before="100" w:beforeAutospacing="1" w:after="100" w:afterAutospacing="1"/>
    </w:pPr>
    <w:rPr>
      <w:lang w:eastAsia="pt-BR"/>
    </w:rPr>
  </w:style>
  <w:style w:type="paragraph" w:styleId="Corpodetexto3">
    <w:name w:val="Body Text 3"/>
    <w:basedOn w:val="Normal"/>
    <w:link w:val="Corpodetexto3Char"/>
    <w:uiPriority w:val="99"/>
    <w:semiHidden/>
    <w:unhideWhenUsed/>
    <w:rsid w:val="006C07FD"/>
    <w:pPr>
      <w:spacing w:after="120"/>
    </w:pPr>
    <w:rPr>
      <w:sz w:val="16"/>
      <w:szCs w:val="16"/>
    </w:rPr>
  </w:style>
  <w:style w:type="character" w:customStyle="1" w:styleId="Corpodetexto3Char">
    <w:name w:val="Corpo de texto 3 Char"/>
    <w:basedOn w:val="Fontepargpadro"/>
    <w:link w:val="Corpodetexto3"/>
    <w:uiPriority w:val="99"/>
    <w:semiHidden/>
    <w:rsid w:val="006C07FD"/>
    <w:rPr>
      <w:rFonts w:ascii="Times New Roman" w:hAnsi="Times New Roman" w:cs="Times New Roman"/>
      <w:sz w:val="16"/>
      <w:szCs w:val="16"/>
      <w:lang w:eastAsia="ar-SA"/>
    </w:rPr>
  </w:style>
  <w:style w:type="paragraph" w:styleId="SemEspaamento">
    <w:name w:val="No Spacing"/>
    <w:uiPriority w:val="1"/>
    <w:qFormat/>
    <w:rsid w:val="006C07FD"/>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7485988">
      <w:marLeft w:val="0"/>
      <w:marRight w:val="0"/>
      <w:marTop w:val="0"/>
      <w:marBottom w:val="0"/>
      <w:divBdr>
        <w:top w:val="none" w:sz="0" w:space="0" w:color="auto"/>
        <w:left w:val="none" w:sz="0" w:space="0" w:color="auto"/>
        <w:bottom w:val="none" w:sz="0" w:space="0" w:color="auto"/>
        <w:right w:val="none" w:sz="0" w:space="0" w:color="auto"/>
      </w:divBdr>
    </w:div>
    <w:div w:id="2047485989">
      <w:marLeft w:val="0"/>
      <w:marRight w:val="0"/>
      <w:marTop w:val="0"/>
      <w:marBottom w:val="0"/>
      <w:divBdr>
        <w:top w:val="none" w:sz="0" w:space="0" w:color="auto"/>
        <w:left w:val="none" w:sz="0" w:space="0" w:color="auto"/>
        <w:bottom w:val="none" w:sz="0" w:space="0" w:color="auto"/>
        <w:right w:val="none" w:sz="0" w:space="0" w:color="auto"/>
      </w:divBdr>
    </w:div>
    <w:div w:id="2047485990">
      <w:marLeft w:val="0"/>
      <w:marRight w:val="0"/>
      <w:marTop w:val="0"/>
      <w:marBottom w:val="0"/>
      <w:divBdr>
        <w:top w:val="none" w:sz="0" w:space="0" w:color="auto"/>
        <w:left w:val="none" w:sz="0" w:space="0" w:color="auto"/>
        <w:bottom w:val="none" w:sz="0" w:space="0" w:color="auto"/>
        <w:right w:val="none" w:sz="0" w:space="0" w:color="auto"/>
      </w:divBdr>
    </w:div>
    <w:div w:id="2047485991">
      <w:marLeft w:val="0"/>
      <w:marRight w:val="0"/>
      <w:marTop w:val="0"/>
      <w:marBottom w:val="0"/>
      <w:divBdr>
        <w:top w:val="none" w:sz="0" w:space="0" w:color="auto"/>
        <w:left w:val="none" w:sz="0" w:space="0" w:color="auto"/>
        <w:bottom w:val="none" w:sz="0" w:space="0" w:color="auto"/>
        <w:right w:val="none" w:sz="0" w:space="0" w:color="auto"/>
      </w:divBdr>
    </w:div>
    <w:div w:id="2047485992">
      <w:marLeft w:val="0"/>
      <w:marRight w:val="0"/>
      <w:marTop w:val="0"/>
      <w:marBottom w:val="0"/>
      <w:divBdr>
        <w:top w:val="none" w:sz="0" w:space="0" w:color="auto"/>
        <w:left w:val="none" w:sz="0" w:space="0" w:color="auto"/>
        <w:bottom w:val="none" w:sz="0" w:space="0" w:color="auto"/>
        <w:right w:val="none" w:sz="0" w:space="0" w:color="auto"/>
      </w:divBdr>
    </w:div>
    <w:div w:id="2047485993">
      <w:marLeft w:val="0"/>
      <w:marRight w:val="0"/>
      <w:marTop w:val="0"/>
      <w:marBottom w:val="0"/>
      <w:divBdr>
        <w:top w:val="none" w:sz="0" w:space="0" w:color="auto"/>
        <w:left w:val="none" w:sz="0" w:space="0" w:color="auto"/>
        <w:bottom w:val="none" w:sz="0" w:space="0" w:color="auto"/>
        <w:right w:val="none" w:sz="0" w:space="0" w:color="auto"/>
      </w:divBdr>
    </w:div>
    <w:div w:id="204748599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onaeuzebia.mg.gov.br/donaeuzebia/" TargetMode="External"/><Relationship Id="rId13" Type="http://schemas.openxmlformats.org/officeDocument/2006/relationships/hyperlink" Target="https://certidoes-apf.apps.tcu.gov.br/"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donaeuzebia.mg.gov.br"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231;&#227;o.donaeuzebia@gmail.com" TargetMode="External"/><Relationship Id="rId5" Type="http://schemas.openxmlformats.org/officeDocument/2006/relationships/webSettings" Target="webSettings.xml"/><Relationship Id="rId15" Type="http://schemas.openxmlformats.org/officeDocument/2006/relationships/hyperlink" Target="mailto:licitacao.donaeuzebia@gmail.com" TargetMode="External"/><Relationship Id="rId10" Type="http://schemas.openxmlformats.org/officeDocument/2006/relationships/hyperlink" Target="http://www.donaeuzebia.mg.gov.br" TargetMode="External"/><Relationship Id="rId4" Type="http://schemas.openxmlformats.org/officeDocument/2006/relationships/settings" Target="settings.xml"/><Relationship Id="rId9" Type="http://schemas.openxmlformats.org/officeDocument/2006/relationships/hyperlink" Target="mailto:licitacao.donaeuzebia@gmail.com" TargetMode="External"/><Relationship Id="rId14" Type="http://schemas.openxmlformats.org/officeDocument/2006/relationships/hyperlink" Target="http://donaeuzebia.mg.gov.br/donaeuzebi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6F5CE9-AF28-4A9A-AAFF-7D315FA5CA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28</Pages>
  <Words>11742</Words>
  <Characters>63409</Characters>
  <Application>Microsoft Office Word</Application>
  <DocSecurity>0</DocSecurity>
  <Lines>528</Lines>
  <Paragraphs>150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Prefeitura Municipal de Rodeiro</dc:creator>
  <cp:lastModifiedBy>rodolfo</cp:lastModifiedBy>
  <cp:revision>7</cp:revision>
  <cp:lastPrinted>2022-04-07T18:05:00Z</cp:lastPrinted>
  <dcterms:created xsi:type="dcterms:W3CDTF">2022-04-07T15:40:00Z</dcterms:created>
  <dcterms:modified xsi:type="dcterms:W3CDTF">2022-04-11T19:26:00Z</dcterms:modified>
</cp:coreProperties>
</file>